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08920" w14:textId="77777777" w:rsidR="0051330F" w:rsidRPr="003A41B7" w:rsidRDefault="0051330F" w:rsidP="0051330F">
      <w:pPr>
        <w:rPr>
          <w:lang w:val="es-ES"/>
        </w:rPr>
      </w:pPr>
      <w:r w:rsidRPr="003A41B7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32D8F5" wp14:editId="09B9F511">
                <wp:simplePos x="0" y="0"/>
                <wp:positionH relativeFrom="margin">
                  <wp:posOffset>-45248</wp:posOffset>
                </wp:positionH>
                <wp:positionV relativeFrom="page">
                  <wp:posOffset>564515</wp:posOffset>
                </wp:positionV>
                <wp:extent cx="2209800" cy="939800"/>
                <wp:effectExtent l="0" t="0" r="0" b="0"/>
                <wp:wrapNone/>
                <wp:docPr id="65865637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93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BD3ECD" w14:textId="77777777" w:rsidR="0051330F" w:rsidRDefault="0051330F" w:rsidP="0051330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1F1205" wp14:editId="60031FFB">
                                  <wp:extent cx="1987550" cy="828146"/>
                                  <wp:effectExtent l="0" t="0" r="0" b="0"/>
                                  <wp:docPr id="1944667733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4996" cy="8312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32D8F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3.55pt;margin-top:44.45pt;width:174pt;height:7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" filled="f" stroked="f" strokeweight=".5pt">
                <v:textbox>
                  <w:txbxContent>
                    <w:p w14:paraId="52BD3ECD" w14:textId="77777777" w:rsidR="0051330F" w:rsidRDefault="0051330F" w:rsidP="0051330F">
                      <w:r>
                        <w:rPr>
                          <w:noProof/>
                        </w:rPr>
                        <w:drawing>
                          <wp:inline distT="0" distB="0" distL="0" distR="0" wp14:anchorId="411F1205" wp14:editId="60031FFB">
                            <wp:extent cx="1987550" cy="828146"/>
                            <wp:effectExtent l="0" t="0" r="0" b="0"/>
                            <wp:docPr id="1944667733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4996" cy="8312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3A41B7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FB3A48" wp14:editId="69F7C355">
                <wp:simplePos x="0" y="0"/>
                <wp:positionH relativeFrom="margin">
                  <wp:posOffset>4419600</wp:posOffset>
                </wp:positionH>
                <wp:positionV relativeFrom="page">
                  <wp:posOffset>558637</wp:posOffset>
                </wp:positionV>
                <wp:extent cx="1524000" cy="977900"/>
                <wp:effectExtent l="0" t="0" r="0" b="0"/>
                <wp:wrapNone/>
                <wp:docPr id="164221506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EEDC0A" w14:textId="77777777" w:rsidR="0051330F" w:rsidRDefault="0051330F" w:rsidP="0051330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BF4D3F2" wp14:editId="0A73C9C7">
                                  <wp:extent cx="1334770" cy="845820"/>
                                  <wp:effectExtent l="0" t="0" r="0" b="0"/>
                                  <wp:docPr id="1191133388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4770" cy="845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B3A48" id="Text Box 3" o:spid="_x0000_s1027" type="#_x0000_t202" style="position:absolute;margin-left:348pt;margin-top:44pt;width:120pt;height:7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" filled="f" stroked="f" strokeweight=".5pt">
                <v:textbox>
                  <w:txbxContent>
                    <w:p w14:paraId="72EEDC0A" w14:textId="77777777" w:rsidR="0051330F" w:rsidRDefault="0051330F" w:rsidP="0051330F">
                      <w:r>
                        <w:rPr>
                          <w:noProof/>
                        </w:rPr>
                        <w:drawing>
                          <wp:inline distT="0" distB="0" distL="0" distR="0" wp14:anchorId="4BF4D3F2" wp14:editId="0A73C9C7">
                            <wp:extent cx="1334770" cy="845820"/>
                            <wp:effectExtent l="0" t="0" r="0" b="0"/>
                            <wp:docPr id="1191133388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4770" cy="84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3A41B7">
        <w:rPr>
          <w:lang w:val="es-ES"/>
        </w:rPr>
        <w:t xml:space="preserve">                                                                       </w:t>
      </w:r>
      <w:r w:rsidRPr="003A41B7">
        <w:rPr>
          <w:lang w:val="es-ES"/>
        </w:rPr>
        <w:tab/>
        <w:t xml:space="preserve">               </w:t>
      </w:r>
    </w:p>
    <w:p w14:paraId="490731BC" w14:textId="6F26E684" w:rsidR="0051330F" w:rsidRPr="003A41B7" w:rsidRDefault="0051330F" w:rsidP="0051330F">
      <w:pPr>
        <w:rPr>
          <w:lang w:val="es-ES"/>
        </w:rPr>
      </w:pPr>
      <w:r w:rsidRPr="003A41B7">
        <w:rPr>
          <w:noProof/>
          <w:color w:val="109648"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10D7249" wp14:editId="5BE655A0">
                <wp:simplePos x="0" y="0"/>
                <wp:positionH relativeFrom="margin">
                  <wp:posOffset>26035</wp:posOffset>
                </wp:positionH>
                <wp:positionV relativeFrom="page">
                  <wp:posOffset>1513840</wp:posOffset>
                </wp:positionV>
                <wp:extent cx="5979795" cy="0"/>
                <wp:effectExtent l="0" t="19050" r="40005" b="38100"/>
                <wp:wrapSquare wrapText="bothSides"/>
                <wp:docPr id="8" name="Straight Connector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6250B61-CA87-D44C-E6B5-186384B3458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9795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rgbClr val="10964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="http://schemas.openxmlformats.org/drawingml/2006/chart"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 w14:anchorId="1A4E6F0F">
              <v:line id="Straight Connector 7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109648" strokeweight="4pt" from="2.05pt,119.2pt" to="472.9pt,1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" w14:anchorId="588CFEAA">
                <v:stroke joinstyle="miter"/>
                <w10:wrap type="square" anchorx="margin" anchory="page"/>
                <w10:anchorlock/>
              </v:line>
            </w:pict>
          </mc:Fallback>
        </mc:AlternateContent>
      </w:r>
    </w:p>
    <w:p w14:paraId="30770BD0" w14:textId="65BC6A0F" w:rsidR="00C530FC" w:rsidRPr="003A41B7" w:rsidRDefault="00BA4DF0" w:rsidP="000B0D2B">
      <w:pPr>
        <w:spacing w:before="240" w:after="0" w:line="240" w:lineRule="auto"/>
        <w:jc w:val="center"/>
        <w:rPr>
          <w:rFonts w:ascii="Arial" w:hAnsi="Arial" w:cs="Arial"/>
          <w:i/>
          <w:iCs/>
          <w:lang w:val="es-ES"/>
        </w:rPr>
      </w:pPr>
      <w:bookmarkStart w:id="0" w:name="_Hlk184718831"/>
      <w:bookmarkEnd w:id="0"/>
      <w:r w:rsidRPr="003A41B7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br/>
      </w:r>
      <w:r w:rsidR="001526B0" w:rsidRPr="003A41B7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 xml:space="preserve">FETP-Frontline </w:t>
      </w:r>
      <w:r w:rsidR="0051330F" w:rsidRPr="003A41B7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 xml:space="preserve">3.0 Preguntas y respuestas </w:t>
      </w:r>
      <w:r w:rsidR="000A5158" w:rsidRPr="003A41B7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>previas</w:t>
      </w:r>
      <w:r w:rsidR="001526B0" w:rsidRPr="003A41B7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 xml:space="preserve"> </w:t>
      </w:r>
      <w:r w:rsidR="00366150" w:rsidRPr="003A41B7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br/>
      </w:r>
      <w:r w:rsidR="001526B0" w:rsidRPr="003A41B7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t>al examen</w:t>
      </w:r>
      <w:r w:rsidR="00D24186" w:rsidRPr="003A41B7">
        <w:rPr>
          <w:rFonts w:ascii="Arial" w:hAnsi="Arial" w:cs="Arial"/>
          <w:b/>
          <w:kern w:val="0"/>
          <w:sz w:val="36"/>
          <w:szCs w:val="36"/>
          <w:lang w:val="es-ES"/>
          <w14:ligatures w14:val="none"/>
        </w:rPr>
        <w:br/>
      </w:r>
      <w:r w:rsidR="00D24186" w:rsidRPr="003A41B7">
        <w:rPr>
          <w:rFonts w:ascii="Arial" w:hAnsi="Arial" w:cs="Arial"/>
          <w:i/>
          <w:iCs/>
          <w:lang w:val="es-ES"/>
        </w:rPr>
        <w:t>(Cada pregunta vale 1 punto. La puntuación se calcula multiplicando por 4 el número de respuestas correctas).</w:t>
      </w:r>
      <w:r w:rsidR="00C530FC" w:rsidRPr="003A41B7">
        <w:rPr>
          <w:rFonts w:ascii="Arial" w:hAnsi="Arial" w:cs="Arial"/>
          <w:i/>
          <w:iCs/>
          <w:lang w:val="es-ES"/>
        </w:rPr>
        <w:br/>
      </w:r>
    </w:p>
    <w:tbl>
      <w:tblPr>
        <w:tblStyle w:val="TableGrid"/>
        <w:tblW w:w="963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700"/>
        <w:gridCol w:w="270"/>
        <w:gridCol w:w="2250"/>
        <w:gridCol w:w="1535"/>
      </w:tblGrid>
      <w:tr w:rsidR="00C530FC" w:rsidRPr="003A41B7" w14:paraId="23A3B25D" w14:textId="77777777" w:rsidTr="00EB2E3A">
        <w:trPr>
          <w:trHeight w:val="621"/>
        </w:trPr>
        <w:tc>
          <w:tcPr>
            <w:tcW w:w="2880" w:type="dxa"/>
            <w:vAlign w:val="bottom"/>
            <w:hideMark/>
          </w:tcPr>
          <w:p w14:paraId="2593723C" w14:textId="45714493" w:rsidR="00C530FC" w:rsidRPr="003A41B7" w:rsidRDefault="00C361A3" w:rsidP="00C361A3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 xml:space="preserve">Nombre </w:t>
            </w:r>
            <w:r w:rsidR="00C530FC" w:rsidRPr="003A41B7">
              <w:rPr>
                <w:rFonts w:ascii="Arial" w:hAnsi="Arial" w:cs="Arial"/>
                <w:b/>
                <w:bCs/>
                <w:lang w:val="es-ES"/>
              </w:rPr>
              <w:t>del participante:</w:t>
            </w:r>
          </w:p>
        </w:tc>
        <w:tc>
          <w:tcPr>
            <w:tcW w:w="2700" w:type="dxa"/>
            <w:tcBorders>
              <w:bottom w:val="single" w:sz="6" w:space="0" w:color="auto"/>
            </w:tcBorders>
            <w:vAlign w:val="bottom"/>
          </w:tcPr>
          <w:p w14:paraId="24923BDE" w14:textId="0E3077A7" w:rsidR="00C530FC" w:rsidRPr="003A41B7" w:rsidRDefault="00C530FC" w:rsidP="00F041C0">
            <w:pPr>
              <w:ind w:right="165"/>
              <w:rPr>
                <w:rFonts w:ascii="Arial" w:hAnsi="Arial" w:cs="Arial"/>
                <w:lang w:val="es-ES"/>
              </w:rPr>
            </w:pPr>
          </w:p>
        </w:tc>
        <w:tc>
          <w:tcPr>
            <w:tcW w:w="270" w:type="dxa"/>
            <w:vAlign w:val="bottom"/>
          </w:tcPr>
          <w:p w14:paraId="190F85D9" w14:textId="77777777" w:rsidR="00C530FC" w:rsidRPr="003A41B7" w:rsidRDefault="00C530FC" w:rsidP="00C361A3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  <w:tc>
          <w:tcPr>
            <w:tcW w:w="2250" w:type="dxa"/>
            <w:vAlign w:val="bottom"/>
            <w:hideMark/>
          </w:tcPr>
          <w:p w14:paraId="038E9347" w14:textId="77777777" w:rsidR="00C530FC" w:rsidRPr="003A41B7" w:rsidRDefault="00C530FC" w:rsidP="00F041C0">
            <w:pPr>
              <w:ind w:right="-465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Número de cohorte:</w:t>
            </w:r>
          </w:p>
        </w:tc>
        <w:tc>
          <w:tcPr>
            <w:tcW w:w="1535" w:type="dxa"/>
            <w:tcBorders>
              <w:bottom w:val="single" w:sz="6" w:space="0" w:color="auto"/>
            </w:tcBorders>
            <w:vAlign w:val="bottom"/>
          </w:tcPr>
          <w:p w14:paraId="0FB4BC2D" w14:textId="77777777" w:rsidR="00C530FC" w:rsidRPr="003A41B7" w:rsidRDefault="00C530FC" w:rsidP="00C361A3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75AC689D" w14:textId="5213CDD0" w:rsidR="00D96081" w:rsidRPr="003A41B7" w:rsidRDefault="00D96081" w:rsidP="00C530FC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711D7C" w:rsidRPr="00A115E7" w14:paraId="22FDA3ED" w14:textId="77777777" w:rsidTr="00B96E70">
        <w:trPr>
          <w:trHeight w:val="3284"/>
        </w:trPr>
        <w:tc>
          <w:tcPr>
            <w:tcW w:w="1526" w:type="dxa"/>
            <w:vAlign w:val="center"/>
          </w:tcPr>
          <w:p w14:paraId="1428E956" w14:textId="77777777" w:rsidR="00711D7C" w:rsidRPr="003A41B7" w:rsidRDefault="00711D7C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1</w:t>
            </w:r>
          </w:p>
        </w:tc>
        <w:tc>
          <w:tcPr>
            <w:tcW w:w="7919" w:type="dxa"/>
            <w:vAlign w:val="center"/>
          </w:tcPr>
          <w:p w14:paraId="0A2917CA" w14:textId="458F1FE3" w:rsidR="00711D7C" w:rsidRPr="003A41B7" w:rsidRDefault="00711D7C" w:rsidP="00711D7C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¿Cuál de las siguientes afirmaciones es cierta en relación con la vigilancia de la salud pública?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52DC58CB" w14:textId="08B3687E" w:rsidR="00711D7C" w:rsidRPr="003A41B7" w:rsidRDefault="00711D7C" w:rsidP="00711D7C">
            <w:pPr>
              <w:pStyle w:val="ListParagraph"/>
              <w:numPr>
                <w:ilvl w:val="0"/>
                <w:numId w:val="5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La vigilancia de la salud pública es una recopilación periódica de datos relacionados con la salud, que suele iniciarse en respuesta a un </w:t>
            </w:r>
            <w:r w:rsidR="00366150" w:rsidRPr="003A41B7">
              <w:rPr>
                <w:rFonts w:ascii="Arial" w:hAnsi="Arial" w:cs="Arial"/>
                <w:lang w:val="es-ES"/>
              </w:rPr>
              <w:br/>
            </w:r>
            <w:r w:rsidRPr="003A41B7">
              <w:rPr>
                <w:rFonts w:ascii="Arial" w:hAnsi="Arial" w:cs="Arial"/>
                <w:lang w:val="es-ES"/>
              </w:rPr>
              <w:t>brote epidémico.</w:t>
            </w:r>
          </w:p>
          <w:p w14:paraId="77639E23" w14:textId="28B42B03" w:rsidR="00711D7C" w:rsidRPr="003A41B7" w:rsidRDefault="00711D7C" w:rsidP="00711D7C">
            <w:pPr>
              <w:pStyle w:val="ListParagraph"/>
              <w:numPr>
                <w:ilvl w:val="0"/>
                <w:numId w:val="5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La vigilancia de la salud pública se limita al sector de la salud humana y no requiere comunicación con los sectores de la salud animal o medioambiental. </w:t>
            </w:r>
          </w:p>
          <w:p w14:paraId="0CDDDF73" w14:textId="77777777" w:rsidR="00711D7C" w:rsidRPr="003A41B7" w:rsidRDefault="00711D7C" w:rsidP="00711D7C">
            <w:pPr>
              <w:pStyle w:val="ListParagraph"/>
              <w:numPr>
                <w:ilvl w:val="0"/>
                <w:numId w:val="5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Los datos de vigilancia de la salud pública deben mantenerse a nivel local y no deben enviarse a otros niveles de los organismos de salud pública, ya que puede causar confusión.</w:t>
            </w:r>
          </w:p>
          <w:p w14:paraId="008C574C" w14:textId="46C84A79" w:rsidR="00711D7C" w:rsidRPr="003A41B7" w:rsidRDefault="00711D7C" w:rsidP="00711D7C">
            <w:pPr>
              <w:pStyle w:val="ListParagraph"/>
              <w:numPr>
                <w:ilvl w:val="0"/>
                <w:numId w:val="5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La vigilancia de la salud pública es un proceso continuo y sistemático utilizado para reducir la morbilidad y la mortalidad mediante la creación de información para la acción.</w:t>
            </w:r>
          </w:p>
        </w:tc>
      </w:tr>
      <w:tr w:rsidR="00711D7C" w:rsidRPr="003A41B7" w14:paraId="1B860652" w14:textId="77777777" w:rsidTr="00506347">
        <w:trPr>
          <w:trHeight w:val="440"/>
        </w:trPr>
        <w:tc>
          <w:tcPr>
            <w:tcW w:w="1526" w:type="dxa"/>
            <w:vAlign w:val="center"/>
          </w:tcPr>
          <w:p w14:paraId="7786801B" w14:textId="77777777" w:rsidR="00711D7C" w:rsidRPr="003A41B7" w:rsidRDefault="00711D7C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</w:t>
            </w:r>
          </w:p>
        </w:tc>
        <w:tc>
          <w:tcPr>
            <w:tcW w:w="7919" w:type="dxa"/>
            <w:vAlign w:val="center"/>
          </w:tcPr>
          <w:p w14:paraId="267CC45E" w14:textId="7427B9AB" w:rsidR="00711D7C" w:rsidRPr="003A41B7" w:rsidRDefault="00CF47F6" w:rsidP="00CF47F6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7A961606" w14:textId="77777777" w:rsidR="00711D7C" w:rsidRPr="003A41B7" w:rsidRDefault="00711D7C" w:rsidP="00711D7C">
      <w:pPr>
        <w:spacing w:after="0" w:line="240" w:lineRule="auto"/>
        <w:rPr>
          <w:rFonts w:ascii="Arial" w:hAnsi="Arial" w:cs="Arial"/>
          <w:b/>
          <w:bCs/>
          <w:lang w:val="es-ES"/>
        </w:rPr>
      </w:pPr>
    </w:p>
    <w:p w14:paraId="78024E1A" w14:textId="77777777" w:rsidR="00711D7C" w:rsidRPr="003A41B7" w:rsidRDefault="00711D7C" w:rsidP="00711D7C">
      <w:pPr>
        <w:spacing w:after="0" w:line="240" w:lineRule="auto"/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CF47F6" w:rsidRPr="00A115E7" w14:paraId="7620CEE8" w14:textId="77777777" w:rsidTr="00F640E2">
        <w:trPr>
          <w:trHeight w:val="3104"/>
        </w:trPr>
        <w:tc>
          <w:tcPr>
            <w:tcW w:w="1526" w:type="dxa"/>
            <w:vAlign w:val="center"/>
          </w:tcPr>
          <w:p w14:paraId="2607ACC5" w14:textId="75D36A36" w:rsidR="00CF47F6" w:rsidRPr="003A41B7" w:rsidRDefault="00CF47F6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2</w:t>
            </w:r>
          </w:p>
        </w:tc>
        <w:tc>
          <w:tcPr>
            <w:tcW w:w="7919" w:type="dxa"/>
            <w:vAlign w:val="center"/>
          </w:tcPr>
          <w:p w14:paraId="143AC71A" w14:textId="46E9581B" w:rsidR="00CF47F6" w:rsidRPr="003A41B7" w:rsidRDefault="00CF47F6" w:rsidP="00CF47F6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¿Cuál de las siguientes situaciones debe notificarse a la Organización Mundial de la Salud (OMS) en virtud del Reglamento Sanitario Internacional (RSI)?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1E95E9FA" w14:textId="68908BB0" w:rsidR="00CF47F6" w:rsidRPr="003A41B7" w:rsidRDefault="00CF47F6" w:rsidP="00CF47F6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Se detecta un único caso de </w:t>
            </w:r>
            <w:r w:rsidR="0001692E">
              <w:rPr>
                <w:rFonts w:ascii="Arial" w:hAnsi="Arial" w:cs="Arial"/>
                <w:lang w:val="es-ES"/>
              </w:rPr>
              <w:t>influenza</w:t>
            </w:r>
            <w:r w:rsidRPr="003A41B7">
              <w:rPr>
                <w:rFonts w:ascii="Arial" w:hAnsi="Arial" w:cs="Arial"/>
                <w:lang w:val="es-ES"/>
              </w:rPr>
              <w:t xml:space="preserve"> humana causado por un nuevo subtipo en una ciudad densamente poblada.</w:t>
            </w:r>
          </w:p>
          <w:p w14:paraId="54912632" w14:textId="77777777" w:rsidR="00CF47F6" w:rsidRPr="003A41B7" w:rsidRDefault="00CF47F6" w:rsidP="00CF47F6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Brote de brucelosis en una región rural que ha enfermado al ganado y ahora ha infectado a dos trabajadores agrícolas.  </w:t>
            </w:r>
          </w:p>
          <w:p w14:paraId="138A97AC" w14:textId="77777777" w:rsidR="00CF47F6" w:rsidRPr="003A41B7" w:rsidRDefault="00CF47F6" w:rsidP="00CF47F6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Un grupo de personas enferma tras comer en un nuevo restaurante de la capital. </w:t>
            </w:r>
          </w:p>
          <w:p w14:paraId="27CCC7FC" w14:textId="2E47CCDA" w:rsidR="00CF47F6" w:rsidRPr="003A41B7" w:rsidRDefault="00CF47F6" w:rsidP="00CF47F6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Un conglomerado de casos de cólera en una región donde el cólera es endémico, sin propagación inusual.</w:t>
            </w:r>
          </w:p>
        </w:tc>
      </w:tr>
      <w:tr w:rsidR="00CF47F6" w:rsidRPr="003A41B7" w14:paraId="26A35856" w14:textId="77777777" w:rsidTr="00506347">
        <w:trPr>
          <w:trHeight w:val="413"/>
        </w:trPr>
        <w:tc>
          <w:tcPr>
            <w:tcW w:w="1526" w:type="dxa"/>
            <w:vAlign w:val="center"/>
          </w:tcPr>
          <w:p w14:paraId="63AE9B9B" w14:textId="3F551812" w:rsidR="00CF47F6" w:rsidRPr="003A41B7" w:rsidRDefault="00CF47F6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</w:t>
            </w:r>
          </w:p>
        </w:tc>
        <w:tc>
          <w:tcPr>
            <w:tcW w:w="7919" w:type="dxa"/>
            <w:vAlign w:val="center"/>
          </w:tcPr>
          <w:p w14:paraId="3C9476EE" w14:textId="330AD10E" w:rsidR="00CF47F6" w:rsidRPr="003A41B7" w:rsidRDefault="00CF47F6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0DAEED9A" w14:textId="77777777" w:rsidR="00A5321C" w:rsidRPr="003A41B7" w:rsidRDefault="00A5321C" w:rsidP="00AE6B0A">
      <w:pPr>
        <w:rPr>
          <w:rFonts w:ascii="Arial" w:hAnsi="Arial" w:cs="Arial"/>
          <w:b/>
          <w:bCs/>
          <w:lang w:val="es-ES"/>
        </w:rPr>
      </w:pPr>
    </w:p>
    <w:p w14:paraId="69FC24E7" w14:textId="77777777" w:rsidR="00953B13" w:rsidRPr="003A41B7" w:rsidRDefault="00953B13" w:rsidP="00AE6B0A">
      <w:pPr>
        <w:rPr>
          <w:rFonts w:ascii="Arial" w:hAnsi="Arial" w:cs="Arial"/>
          <w:b/>
          <w:bCs/>
          <w:lang w:val="es-ES"/>
        </w:rPr>
      </w:pPr>
    </w:p>
    <w:p w14:paraId="4E301544" w14:textId="77777777" w:rsidR="00953B13" w:rsidRPr="003A41B7" w:rsidRDefault="00953B13" w:rsidP="00953B13">
      <w:pPr>
        <w:spacing w:after="0"/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CF47F6" w:rsidRPr="00A115E7" w14:paraId="33A9D7AB" w14:textId="77777777" w:rsidTr="0069588A">
        <w:trPr>
          <w:trHeight w:val="3410"/>
        </w:trPr>
        <w:tc>
          <w:tcPr>
            <w:tcW w:w="1526" w:type="dxa"/>
            <w:vAlign w:val="center"/>
          </w:tcPr>
          <w:p w14:paraId="59EA8876" w14:textId="251BA128" w:rsidR="00CF47F6" w:rsidRPr="003A41B7" w:rsidRDefault="00CF47F6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lastRenderedPageBreak/>
              <w:t>Pregunta 3</w:t>
            </w:r>
          </w:p>
        </w:tc>
        <w:tc>
          <w:tcPr>
            <w:tcW w:w="7919" w:type="dxa"/>
            <w:vAlign w:val="center"/>
          </w:tcPr>
          <w:p w14:paraId="5BC31639" w14:textId="422FC03C" w:rsidR="00CF47F6" w:rsidRPr="003A41B7" w:rsidRDefault="00CF47F6" w:rsidP="00833125">
            <w:pPr>
              <w:pStyle w:val="ListParagraph"/>
              <w:spacing w:before="240"/>
              <w:ind w:left="0"/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¿Cuál de los siguientes es un aspecto del enfoque Una Sola Salud de la epidemiología de campo? </w:t>
            </w:r>
            <w:r w:rsidR="003D4383" w:rsidRPr="003A41B7">
              <w:rPr>
                <w:rFonts w:ascii="Arial" w:hAnsi="Arial" w:cs="Arial"/>
                <w:lang w:val="es-ES"/>
              </w:rPr>
              <w:br/>
            </w:r>
          </w:p>
          <w:p w14:paraId="63114C78" w14:textId="29AF7E79" w:rsidR="00CF47F6" w:rsidRPr="003A41B7" w:rsidRDefault="00CF47F6" w:rsidP="00CF47F6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Investigar los brotes de enfermedades únicamente en poblaciones humanas para evitar la transmisión de persona a persona</w:t>
            </w:r>
          </w:p>
          <w:p w14:paraId="1F6431ED" w14:textId="3DF4439F" w:rsidR="00CF47F6" w:rsidRPr="003A41B7" w:rsidRDefault="00CF47F6" w:rsidP="00CF47F6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Centrarse en la sa</w:t>
            </w:r>
            <w:r w:rsidR="0001692E">
              <w:rPr>
                <w:rFonts w:ascii="Arial" w:hAnsi="Arial" w:cs="Arial"/>
                <w:lang w:val="es-ES"/>
              </w:rPr>
              <w:t xml:space="preserve">lud </w:t>
            </w:r>
            <w:r w:rsidRPr="003A41B7">
              <w:rPr>
                <w:rFonts w:ascii="Arial" w:hAnsi="Arial" w:cs="Arial"/>
                <w:lang w:val="es-ES"/>
              </w:rPr>
              <w:t xml:space="preserve">de la fauna </w:t>
            </w:r>
            <w:r w:rsidR="0001692E">
              <w:rPr>
                <w:rFonts w:ascii="Arial" w:hAnsi="Arial" w:cs="Arial"/>
                <w:lang w:val="es-ES"/>
              </w:rPr>
              <w:t>silvestre</w:t>
            </w:r>
            <w:r w:rsidRPr="003A41B7">
              <w:rPr>
                <w:rFonts w:ascii="Arial" w:hAnsi="Arial" w:cs="Arial"/>
                <w:lang w:val="es-ES"/>
              </w:rPr>
              <w:t xml:space="preserve"> para prevenir la propagación de enfermedades zoonóticas </w:t>
            </w:r>
          </w:p>
          <w:p w14:paraId="40C90147" w14:textId="77777777" w:rsidR="00CF47F6" w:rsidRPr="003A41B7" w:rsidRDefault="00CF47F6" w:rsidP="00CF47F6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Los </w:t>
            </w:r>
            <w:proofErr w:type="gramStart"/>
            <w:r w:rsidRPr="003A41B7">
              <w:rPr>
                <w:rFonts w:ascii="Arial" w:hAnsi="Arial" w:cs="Arial"/>
                <w:lang w:val="es-ES"/>
              </w:rPr>
              <w:t>sectores humano</w:t>
            </w:r>
            <w:proofErr w:type="gramEnd"/>
            <w:r w:rsidRPr="003A41B7">
              <w:rPr>
                <w:rFonts w:ascii="Arial" w:hAnsi="Arial" w:cs="Arial"/>
                <w:lang w:val="es-ES"/>
              </w:rPr>
              <w:t>, animal y medioambiental coordinan sus esfuerzos de vigilancia e investigación de enfermedades para comprender su interconexión.</w:t>
            </w:r>
          </w:p>
          <w:p w14:paraId="34A1864C" w14:textId="43CCE58C" w:rsidR="00833125" w:rsidRPr="003A41B7" w:rsidRDefault="00CF47F6" w:rsidP="0069588A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Centrar la vigilancia en los animales agrícolas para </w:t>
            </w:r>
            <w:r w:rsidR="00833125" w:rsidRPr="003A41B7">
              <w:rPr>
                <w:rFonts w:ascii="Arial" w:hAnsi="Arial" w:cs="Arial"/>
                <w:lang w:val="es-ES"/>
              </w:rPr>
              <w:br/>
            </w:r>
            <w:r w:rsidR="0001692E" w:rsidRPr="003A41B7">
              <w:rPr>
                <w:rFonts w:ascii="Arial" w:hAnsi="Arial" w:cs="Arial"/>
                <w:lang w:val="es-ES"/>
              </w:rPr>
              <w:t>garantizar la</w:t>
            </w:r>
            <w:r w:rsidR="0001692E">
              <w:rPr>
                <w:rFonts w:ascii="Arial" w:hAnsi="Arial" w:cs="Arial"/>
                <w:lang w:val="es-ES"/>
              </w:rPr>
              <w:t xml:space="preserve"> seguridad </w:t>
            </w:r>
            <w:r w:rsidRPr="003A41B7">
              <w:rPr>
                <w:rFonts w:ascii="Arial" w:hAnsi="Arial" w:cs="Arial"/>
                <w:lang w:val="es-ES"/>
              </w:rPr>
              <w:t xml:space="preserve">alimentaria </w:t>
            </w:r>
          </w:p>
        </w:tc>
      </w:tr>
      <w:tr w:rsidR="00CF47F6" w:rsidRPr="003A41B7" w14:paraId="2586F751" w14:textId="77777777" w:rsidTr="00506347">
        <w:trPr>
          <w:trHeight w:val="395"/>
        </w:trPr>
        <w:tc>
          <w:tcPr>
            <w:tcW w:w="1526" w:type="dxa"/>
            <w:vAlign w:val="center"/>
          </w:tcPr>
          <w:p w14:paraId="15C38E98" w14:textId="6047E096" w:rsidR="00CF47F6" w:rsidRPr="003A41B7" w:rsidRDefault="00CF47F6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3</w:t>
            </w:r>
          </w:p>
        </w:tc>
        <w:tc>
          <w:tcPr>
            <w:tcW w:w="7919" w:type="dxa"/>
            <w:vAlign w:val="center"/>
          </w:tcPr>
          <w:p w14:paraId="0A421E09" w14:textId="4102CA59" w:rsidR="00CF47F6" w:rsidRPr="003A41B7" w:rsidRDefault="00CF47F6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3A28A699" w14:textId="77777777" w:rsidR="00AE5234" w:rsidRPr="003A41B7" w:rsidRDefault="00AE5234" w:rsidP="00AE6B0A">
      <w:pPr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B96E70" w:rsidRPr="00A115E7" w14:paraId="0352E475" w14:textId="77777777" w:rsidTr="00B96E70">
        <w:trPr>
          <w:trHeight w:val="2960"/>
        </w:trPr>
        <w:tc>
          <w:tcPr>
            <w:tcW w:w="1526" w:type="dxa"/>
            <w:vAlign w:val="center"/>
          </w:tcPr>
          <w:p w14:paraId="0C0A94CD" w14:textId="24FCE30A" w:rsidR="00B96E70" w:rsidRPr="003A41B7" w:rsidRDefault="00B96E70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4</w:t>
            </w:r>
          </w:p>
        </w:tc>
        <w:tc>
          <w:tcPr>
            <w:tcW w:w="7919" w:type="dxa"/>
            <w:vAlign w:val="center"/>
          </w:tcPr>
          <w:p w14:paraId="4DB5F470" w14:textId="69C19AA6" w:rsidR="00B96E70" w:rsidRPr="003A41B7" w:rsidRDefault="00B96E70" w:rsidP="00B96E70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 xml:space="preserve">¿Para qué sirve el </w:t>
            </w:r>
            <w:r w:rsidR="00603A1C">
              <w:rPr>
                <w:rFonts w:ascii="Arial" w:hAnsi="Arial" w:cs="Arial"/>
                <w:lang w:val="es-ES"/>
              </w:rPr>
              <w:t>reporte</w:t>
            </w:r>
            <w:r w:rsidRPr="003A41B7">
              <w:rPr>
                <w:rFonts w:ascii="Arial" w:hAnsi="Arial" w:cs="Arial"/>
                <w:lang w:val="es-ES"/>
              </w:rPr>
              <w:t xml:space="preserve"> cero en la vigilancia de la salud pública?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586F4314" w14:textId="77777777" w:rsidR="00B96E70" w:rsidRPr="003A41B7" w:rsidRDefault="00B96E70" w:rsidP="00B96E7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Para indicar que no se han detectado casos de una enfermedad específica durante un periodo de notificación</w:t>
            </w:r>
          </w:p>
          <w:p w14:paraId="3F6D40AA" w14:textId="77777777" w:rsidR="00B96E70" w:rsidRPr="003A41B7" w:rsidRDefault="00B96E70" w:rsidP="00B96E7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Reportar las enfermedades que han sido completamente erradicadas, eliminando la necesidad de más vigilancia o recopilación de datos.</w:t>
            </w:r>
          </w:p>
          <w:p w14:paraId="5D5690E6" w14:textId="77777777" w:rsidR="00B96E70" w:rsidRPr="003A41B7" w:rsidRDefault="00B96E70" w:rsidP="00B96E7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Reducir la carga de trabajo de los profesionales sanitarios informando sólo cuando se detecten casos de una enfermedad en la comunidad.</w:t>
            </w:r>
          </w:p>
          <w:p w14:paraId="774DEB90" w14:textId="30E3C8B6" w:rsidR="00B96E70" w:rsidRPr="003A41B7" w:rsidRDefault="00B96E70" w:rsidP="00B96E7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Reducir la carga de trabajo de los profesionales sanitarios centrándose en notificar únicamente los casos durante los brotes de enfermedades con alto riesgo de morbilidad grave y/o mortalidad.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</w:tc>
      </w:tr>
      <w:tr w:rsidR="00B96E70" w:rsidRPr="003A41B7" w14:paraId="60790F34" w14:textId="77777777" w:rsidTr="00506347">
        <w:trPr>
          <w:trHeight w:val="395"/>
        </w:trPr>
        <w:tc>
          <w:tcPr>
            <w:tcW w:w="1526" w:type="dxa"/>
            <w:vAlign w:val="center"/>
          </w:tcPr>
          <w:p w14:paraId="1E131AC6" w14:textId="2AD04DB8" w:rsidR="00B96E70" w:rsidRPr="003A41B7" w:rsidRDefault="00B96E70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4</w:t>
            </w:r>
          </w:p>
        </w:tc>
        <w:tc>
          <w:tcPr>
            <w:tcW w:w="7919" w:type="dxa"/>
            <w:vAlign w:val="center"/>
          </w:tcPr>
          <w:p w14:paraId="5DF6CF3C" w14:textId="23197E04" w:rsidR="00B96E70" w:rsidRPr="003A41B7" w:rsidRDefault="00B96E70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400E7FE9" w14:textId="77777777" w:rsidR="00B96E70" w:rsidRPr="003A41B7" w:rsidRDefault="00B96E70" w:rsidP="00AE6B0A">
      <w:pPr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B96E70" w:rsidRPr="00A115E7" w14:paraId="7ABFA8EE" w14:textId="77777777" w:rsidTr="00F640E2">
        <w:trPr>
          <w:trHeight w:val="2960"/>
        </w:trPr>
        <w:tc>
          <w:tcPr>
            <w:tcW w:w="1526" w:type="dxa"/>
            <w:vAlign w:val="center"/>
          </w:tcPr>
          <w:p w14:paraId="38EA0FAD" w14:textId="130D36FB" w:rsidR="00B96E70" w:rsidRPr="003A41B7" w:rsidRDefault="00B96E70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5</w:t>
            </w:r>
          </w:p>
        </w:tc>
        <w:tc>
          <w:tcPr>
            <w:tcW w:w="7919" w:type="dxa"/>
            <w:vAlign w:val="center"/>
          </w:tcPr>
          <w:p w14:paraId="3E5BD8A9" w14:textId="6CA210C9" w:rsidR="00B96E70" w:rsidRPr="003A41B7" w:rsidRDefault="00B96E70" w:rsidP="00B96E70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 xml:space="preserve">¿Cuál es el </w:t>
            </w:r>
            <w:r w:rsidR="00603A1C">
              <w:rPr>
                <w:rFonts w:ascii="Arial" w:hAnsi="Arial" w:cs="Arial"/>
                <w:lang w:val="es-ES"/>
              </w:rPr>
              <w:t>propósito principal</w:t>
            </w:r>
            <w:r w:rsidRPr="003A41B7">
              <w:rPr>
                <w:rFonts w:ascii="Arial" w:hAnsi="Arial" w:cs="Arial"/>
                <w:lang w:val="es-ES"/>
              </w:rPr>
              <w:t xml:space="preserve"> de utilizar una lista de </w:t>
            </w:r>
            <w:r w:rsidR="00603A1C">
              <w:rPr>
                <w:rFonts w:ascii="Arial" w:hAnsi="Arial" w:cs="Arial"/>
                <w:lang w:val="es-ES"/>
              </w:rPr>
              <w:t xml:space="preserve">casos </w:t>
            </w:r>
            <w:r w:rsidRPr="003A41B7">
              <w:rPr>
                <w:rFonts w:ascii="Arial" w:hAnsi="Arial" w:cs="Arial"/>
                <w:lang w:val="es-ES"/>
              </w:rPr>
              <w:t>en la vigilancia de la salud pública?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64939D5D" w14:textId="39827D11" w:rsidR="00B96E70" w:rsidRPr="003A41B7" w:rsidRDefault="00B96E70" w:rsidP="00B96E70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Crear un informe resumido de todos los datos sanitarios reco</w:t>
            </w:r>
            <w:r w:rsidR="00603A1C">
              <w:rPr>
                <w:rFonts w:ascii="Arial" w:hAnsi="Arial" w:cs="Arial"/>
                <w:lang w:val="es-ES"/>
              </w:rPr>
              <w:t xml:space="preserve">lectados </w:t>
            </w:r>
            <w:r w:rsidRPr="003A41B7">
              <w:rPr>
                <w:rFonts w:ascii="Arial" w:hAnsi="Arial" w:cs="Arial"/>
                <w:lang w:val="es-ES"/>
              </w:rPr>
              <w:t>durante un largo periodo, centrándose en las tendencias más que en los casos individuales.</w:t>
            </w:r>
          </w:p>
          <w:p w14:paraId="0E08EE0D" w14:textId="6FF1237D" w:rsidR="00B96E70" w:rsidRPr="003A41B7" w:rsidRDefault="00603A1C" w:rsidP="00B96E70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O</w:t>
            </w:r>
            <w:r w:rsidR="00B96E70" w:rsidRPr="003A41B7">
              <w:rPr>
                <w:rFonts w:ascii="Arial" w:hAnsi="Arial" w:cs="Arial"/>
                <w:lang w:val="es-ES"/>
              </w:rPr>
              <w:t>rganizar y mostrar información clave sobre casos individuales de una enfermedad</w:t>
            </w:r>
          </w:p>
          <w:p w14:paraId="07A12678" w14:textId="77777777" w:rsidR="00B96E70" w:rsidRPr="003A41B7" w:rsidRDefault="00B96E70" w:rsidP="00B96E70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Proporcionar una descripción detallada de los métodos y procedimientos de laboratorio utilizados en las pruebas y el diagnóstico de enfermedades.</w:t>
            </w:r>
          </w:p>
          <w:p w14:paraId="1BA742F0" w14:textId="7265486D" w:rsidR="00B96E70" w:rsidRPr="003A41B7" w:rsidRDefault="00B96E70" w:rsidP="00B96E70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Registrar los recursos financieros y los equipos utilizados en una respuesta de salud pública a una emergencia.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</w:tc>
      </w:tr>
      <w:tr w:rsidR="00B96E70" w:rsidRPr="003A41B7" w14:paraId="60AEFE59" w14:textId="77777777" w:rsidTr="00506347">
        <w:trPr>
          <w:trHeight w:val="395"/>
        </w:trPr>
        <w:tc>
          <w:tcPr>
            <w:tcW w:w="1526" w:type="dxa"/>
            <w:vAlign w:val="center"/>
          </w:tcPr>
          <w:p w14:paraId="25C0B80F" w14:textId="766205DB" w:rsidR="00B96E70" w:rsidRPr="003A41B7" w:rsidRDefault="00B96E70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5</w:t>
            </w:r>
          </w:p>
        </w:tc>
        <w:tc>
          <w:tcPr>
            <w:tcW w:w="7919" w:type="dxa"/>
            <w:vAlign w:val="center"/>
          </w:tcPr>
          <w:p w14:paraId="6D61EC31" w14:textId="24043672" w:rsidR="00B96E70" w:rsidRPr="003A41B7" w:rsidRDefault="00B96E70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13A78A4D" w14:textId="77777777" w:rsidR="00BA4DF0" w:rsidRPr="003A41B7" w:rsidRDefault="00BA4DF0" w:rsidP="00CA17E6">
      <w:pPr>
        <w:spacing w:after="0"/>
        <w:rPr>
          <w:rFonts w:ascii="Arial" w:hAnsi="Arial" w:cs="Arial"/>
          <w:b/>
          <w:bCs/>
          <w:color w:val="109648"/>
          <w:sz w:val="28"/>
          <w:szCs w:val="28"/>
          <w:lang w:val="es-ES"/>
        </w:rPr>
      </w:pPr>
    </w:p>
    <w:p w14:paraId="324A23B4" w14:textId="77777777" w:rsidR="00685C9D" w:rsidRDefault="00685C9D">
      <w:pPr>
        <w:rPr>
          <w:rFonts w:ascii="Arial" w:hAnsi="Arial" w:cs="Arial"/>
          <w:color w:val="109648"/>
          <w:sz w:val="28"/>
          <w:szCs w:val="28"/>
          <w:lang w:val="es-ES"/>
        </w:rPr>
      </w:pPr>
      <w:r>
        <w:rPr>
          <w:rFonts w:ascii="Arial" w:hAnsi="Arial" w:cs="Arial"/>
          <w:color w:val="109648"/>
          <w:sz w:val="28"/>
          <w:szCs w:val="28"/>
          <w:lang w:val="es-ES"/>
        </w:rPr>
        <w:br w:type="page"/>
      </w:r>
    </w:p>
    <w:p w14:paraId="68973188" w14:textId="767CF183" w:rsidR="00CA17E6" w:rsidRPr="003A41B7" w:rsidRDefault="00636499" w:rsidP="0069588A">
      <w:pPr>
        <w:spacing w:before="240" w:after="0"/>
        <w:rPr>
          <w:rFonts w:ascii="Arial" w:hAnsi="Arial" w:cs="Arial"/>
          <w:color w:val="109648"/>
          <w:sz w:val="28"/>
          <w:szCs w:val="28"/>
          <w:lang w:val="es-ES"/>
        </w:rPr>
      </w:pPr>
      <w:r w:rsidRPr="003A41B7">
        <w:rPr>
          <w:rFonts w:ascii="Arial" w:hAnsi="Arial" w:cs="Arial"/>
          <w:color w:val="109648"/>
          <w:sz w:val="28"/>
          <w:szCs w:val="28"/>
          <w:lang w:val="es-ES"/>
        </w:rPr>
        <w:lastRenderedPageBreak/>
        <w:t>Escenario (</w:t>
      </w:r>
      <w:r w:rsidR="00BE5655" w:rsidRPr="003A41B7">
        <w:rPr>
          <w:rFonts w:ascii="Arial" w:hAnsi="Arial" w:cs="Arial"/>
          <w:color w:val="109648"/>
          <w:sz w:val="28"/>
          <w:szCs w:val="28"/>
          <w:lang w:val="es-ES"/>
        </w:rPr>
        <w:t xml:space="preserve">para las preguntas </w:t>
      </w:r>
      <w:r w:rsidR="00D92A52" w:rsidRPr="003A41B7">
        <w:rPr>
          <w:rFonts w:ascii="Arial" w:hAnsi="Arial" w:cs="Arial"/>
          <w:color w:val="109648"/>
          <w:sz w:val="28"/>
          <w:szCs w:val="28"/>
          <w:lang w:val="es-ES"/>
        </w:rPr>
        <w:t xml:space="preserve">6 </w:t>
      </w:r>
      <w:r w:rsidRPr="003A41B7">
        <w:rPr>
          <w:rFonts w:ascii="Arial" w:hAnsi="Arial" w:cs="Arial"/>
          <w:color w:val="109648"/>
          <w:sz w:val="28"/>
          <w:szCs w:val="28"/>
          <w:lang w:val="es-ES"/>
        </w:rPr>
        <w:t xml:space="preserve">y </w:t>
      </w:r>
      <w:r w:rsidR="00D92A52" w:rsidRPr="003A41B7">
        <w:rPr>
          <w:rFonts w:ascii="Arial" w:hAnsi="Arial" w:cs="Arial"/>
          <w:color w:val="109648"/>
          <w:sz w:val="28"/>
          <w:szCs w:val="28"/>
          <w:lang w:val="es-ES"/>
        </w:rPr>
        <w:t>7</w:t>
      </w:r>
      <w:r w:rsidRPr="003A41B7">
        <w:rPr>
          <w:rFonts w:ascii="Arial" w:hAnsi="Arial" w:cs="Arial"/>
          <w:color w:val="109648"/>
          <w:sz w:val="28"/>
          <w:szCs w:val="28"/>
          <w:lang w:val="es-ES"/>
        </w:rPr>
        <w:t>)</w:t>
      </w:r>
    </w:p>
    <w:p w14:paraId="6A915FB3" w14:textId="471916A5" w:rsidR="005D61C3" w:rsidRPr="003A41B7" w:rsidRDefault="00B96E70" w:rsidP="006255D5">
      <w:pPr>
        <w:rPr>
          <w:rFonts w:ascii="Arial" w:hAnsi="Arial" w:cs="Arial"/>
          <w:b/>
          <w:bCs/>
          <w:lang w:val="es-ES"/>
        </w:rPr>
      </w:pPr>
      <w:r w:rsidRPr="003A41B7">
        <w:rPr>
          <w:rFonts w:ascii="Arial" w:hAnsi="Arial" w:cs="Arial"/>
          <w:lang w:val="es-ES"/>
        </w:rPr>
        <w:br/>
      </w:r>
      <w:r w:rsidR="005D61C3" w:rsidRPr="003A41B7">
        <w:rPr>
          <w:rFonts w:ascii="Arial" w:hAnsi="Arial" w:cs="Arial"/>
          <w:lang w:val="es-ES"/>
        </w:rPr>
        <w:t>El departamento de salud del distrito lleva a cabo una vigilancia sanitaria rutinaria del sarampión en la comunidad. Esta es su definición de caso:</w:t>
      </w:r>
    </w:p>
    <w:p w14:paraId="5C39A793" w14:textId="7EC5FCDC" w:rsidR="009C17BF" w:rsidRPr="003A41B7" w:rsidRDefault="006255D5" w:rsidP="00D2647D">
      <w:pPr>
        <w:pStyle w:val="ListParagraph"/>
        <w:numPr>
          <w:ilvl w:val="0"/>
          <w:numId w:val="1"/>
        </w:numPr>
        <w:rPr>
          <w:rFonts w:ascii="Arial" w:hAnsi="Arial" w:cs="Arial"/>
          <w:lang w:val="es-ES"/>
        </w:rPr>
      </w:pPr>
      <w:r w:rsidRPr="003A41B7">
        <w:rPr>
          <w:rFonts w:ascii="Arial" w:hAnsi="Arial" w:cs="Arial"/>
          <w:b/>
          <w:bCs/>
          <w:i/>
          <w:iCs/>
          <w:lang w:val="es-ES"/>
        </w:rPr>
        <w:t xml:space="preserve">Caso sospechoso: </w:t>
      </w:r>
      <w:r w:rsidRPr="003A41B7">
        <w:rPr>
          <w:rFonts w:ascii="Arial" w:hAnsi="Arial" w:cs="Arial"/>
          <w:lang w:val="es-ES"/>
        </w:rPr>
        <w:t xml:space="preserve">Cualquier persona con </w:t>
      </w:r>
      <w:r w:rsidR="009C17BF" w:rsidRPr="003A41B7">
        <w:rPr>
          <w:rFonts w:ascii="Arial" w:hAnsi="Arial" w:cs="Arial"/>
          <w:lang w:val="es-ES"/>
        </w:rPr>
        <w:t xml:space="preserve">los siguientes </w:t>
      </w:r>
      <w:r w:rsidR="00BF196B" w:rsidRPr="003A41B7">
        <w:rPr>
          <w:rFonts w:ascii="Arial" w:hAnsi="Arial" w:cs="Arial"/>
          <w:lang w:val="es-ES"/>
        </w:rPr>
        <w:t>signos</w:t>
      </w:r>
      <w:r w:rsidR="009C17BF" w:rsidRPr="003A41B7">
        <w:rPr>
          <w:rFonts w:ascii="Arial" w:hAnsi="Arial" w:cs="Arial"/>
          <w:lang w:val="es-ES"/>
        </w:rPr>
        <w:t>:</w:t>
      </w:r>
    </w:p>
    <w:p w14:paraId="7F4B7833" w14:textId="33DDBFAE" w:rsidR="009C17BF" w:rsidRPr="003A41B7" w:rsidRDefault="006255D5" w:rsidP="00D2647D">
      <w:pPr>
        <w:pStyle w:val="ListParagraph"/>
        <w:numPr>
          <w:ilvl w:val="1"/>
          <w:numId w:val="1"/>
        </w:numPr>
        <w:rPr>
          <w:rFonts w:ascii="Arial" w:hAnsi="Arial" w:cs="Arial"/>
          <w:lang w:val="es-ES"/>
        </w:rPr>
      </w:pPr>
      <w:r w:rsidRPr="003A41B7">
        <w:rPr>
          <w:rFonts w:ascii="Arial" w:hAnsi="Arial" w:cs="Arial"/>
          <w:lang w:val="es-ES"/>
        </w:rPr>
        <w:t>Fiebre (temperatura &gt;38</w:t>
      </w:r>
      <w:r w:rsidR="00603A1C">
        <w:rPr>
          <w:rFonts w:ascii="Arial" w:hAnsi="Arial" w:cs="Arial"/>
          <w:lang w:val="es-ES"/>
        </w:rPr>
        <w:t>.</w:t>
      </w:r>
      <w:r w:rsidRPr="003A41B7">
        <w:rPr>
          <w:rFonts w:ascii="Arial" w:hAnsi="Arial" w:cs="Arial"/>
          <w:lang w:val="es-ES"/>
        </w:rPr>
        <w:t xml:space="preserve">3°C) </w:t>
      </w:r>
      <w:r w:rsidR="009C17BF" w:rsidRPr="003A41B7">
        <w:rPr>
          <w:rFonts w:ascii="Arial" w:hAnsi="Arial" w:cs="Arial"/>
          <w:u w:val="single"/>
          <w:lang w:val="es-ES"/>
        </w:rPr>
        <w:t>y</w:t>
      </w:r>
    </w:p>
    <w:p w14:paraId="6CA625B6" w14:textId="77777777" w:rsidR="00BD7E81" w:rsidRPr="003A41B7" w:rsidRDefault="006255D5" w:rsidP="00D2647D">
      <w:pPr>
        <w:pStyle w:val="ListParagraph"/>
        <w:numPr>
          <w:ilvl w:val="1"/>
          <w:numId w:val="1"/>
        </w:numPr>
        <w:rPr>
          <w:rFonts w:ascii="Arial" w:hAnsi="Arial" w:cs="Arial"/>
          <w:lang w:val="es-ES"/>
        </w:rPr>
      </w:pPr>
      <w:r w:rsidRPr="003A41B7">
        <w:rPr>
          <w:rFonts w:ascii="Arial" w:hAnsi="Arial" w:cs="Arial"/>
          <w:lang w:val="es-ES"/>
        </w:rPr>
        <w:t xml:space="preserve">Erupción maculopapular generalizada </w:t>
      </w:r>
      <w:r w:rsidR="00BD7E81" w:rsidRPr="003A41B7">
        <w:rPr>
          <w:rFonts w:ascii="Arial" w:hAnsi="Arial" w:cs="Arial"/>
          <w:u w:val="single"/>
          <w:lang w:val="es-ES"/>
        </w:rPr>
        <w:t>y</w:t>
      </w:r>
    </w:p>
    <w:p w14:paraId="20BED486" w14:textId="40DEF8C2" w:rsidR="006255D5" w:rsidRPr="003A41B7" w:rsidRDefault="00BD7E81" w:rsidP="00D2647D">
      <w:pPr>
        <w:pStyle w:val="ListParagraph"/>
        <w:numPr>
          <w:ilvl w:val="1"/>
          <w:numId w:val="1"/>
        </w:numPr>
        <w:rPr>
          <w:rFonts w:ascii="Arial" w:hAnsi="Arial" w:cs="Arial"/>
          <w:lang w:val="es-ES"/>
        </w:rPr>
      </w:pPr>
      <w:r w:rsidRPr="003A41B7">
        <w:rPr>
          <w:rFonts w:ascii="Arial" w:hAnsi="Arial" w:cs="Arial"/>
          <w:lang w:val="es-ES"/>
        </w:rPr>
        <w:t xml:space="preserve">Uno o más </w:t>
      </w:r>
      <w:r w:rsidR="006255D5" w:rsidRPr="003A41B7">
        <w:rPr>
          <w:rFonts w:ascii="Arial" w:hAnsi="Arial" w:cs="Arial"/>
          <w:lang w:val="es-ES"/>
        </w:rPr>
        <w:t xml:space="preserve">de los siguientes </w:t>
      </w:r>
      <w:r w:rsidR="00F52FDF" w:rsidRPr="003A41B7">
        <w:rPr>
          <w:rFonts w:ascii="Arial" w:hAnsi="Arial" w:cs="Arial"/>
          <w:lang w:val="es-ES"/>
        </w:rPr>
        <w:t>signos</w:t>
      </w:r>
      <w:r w:rsidR="006255D5" w:rsidRPr="003A41B7">
        <w:rPr>
          <w:rFonts w:ascii="Arial" w:hAnsi="Arial" w:cs="Arial"/>
          <w:lang w:val="es-ES"/>
        </w:rPr>
        <w:t xml:space="preserve">: tos, coriza (secreción nasal), conjuntivitis </w:t>
      </w:r>
      <w:r w:rsidR="00CA6C5E" w:rsidRPr="003A41B7">
        <w:rPr>
          <w:rFonts w:ascii="Arial" w:hAnsi="Arial" w:cs="Arial"/>
          <w:lang w:val="es-ES"/>
        </w:rPr>
        <w:br/>
      </w:r>
      <w:r w:rsidR="006255D5" w:rsidRPr="003A41B7">
        <w:rPr>
          <w:rFonts w:ascii="Arial" w:hAnsi="Arial" w:cs="Arial"/>
          <w:lang w:val="es-ES"/>
        </w:rPr>
        <w:t>(ojos rojos)</w:t>
      </w:r>
    </w:p>
    <w:p w14:paraId="1A0F14AB" w14:textId="4D324AF3" w:rsidR="006255D5" w:rsidRPr="003A41B7" w:rsidRDefault="006255D5" w:rsidP="00D2647D">
      <w:pPr>
        <w:pStyle w:val="ListParagraph"/>
        <w:numPr>
          <w:ilvl w:val="0"/>
          <w:numId w:val="1"/>
        </w:numPr>
        <w:rPr>
          <w:rFonts w:ascii="Arial" w:hAnsi="Arial" w:cs="Arial"/>
          <w:lang w:val="es-ES"/>
        </w:rPr>
      </w:pPr>
      <w:r w:rsidRPr="003A41B7">
        <w:rPr>
          <w:rFonts w:ascii="Arial" w:hAnsi="Arial" w:cs="Arial"/>
          <w:b/>
          <w:bCs/>
          <w:i/>
          <w:iCs/>
          <w:lang w:val="es-ES"/>
        </w:rPr>
        <w:t>Caso confirmado:</w:t>
      </w:r>
      <w:r w:rsidRPr="003A41B7">
        <w:rPr>
          <w:rFonts w:ascii="Arial" w:hAnsi="Arial" w:cs="Arial"/>
          <w:lang w:val="es-ES"/>
        </w:rPr>
        <w:t xml:space="preserve"> Caso sospechoso que tiene confirmación de laboratorio de anticuerpos IgM específicos de sarampión o un vínculo epidemiológico con un caso confirmado.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B96E70" w:rsidRPr="003A41B7" w14:paraId="1407C097" w14:textId="77777777" w:rsidTr="00F640E2">
        <w:trPr>
          <w:trHeight w:val="2960"/>
        </w:trPr>
        <w:tc>
          <w:tcPr>
            <w:tcW w:w="1526" w:type="dxa"/>
            <w:vAlign w:val="center"/>
          </w:tcPr>
          <w:p w14:paraId="19889CBE" w14:textId="63E478DA" w:rsidR="00B96E70" w:rsidRPr="003A41B7" w:rsidRDefault="007110E0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 w:type="page"/>
            </w:r>
            <w:r w:rsidR="00603A1C">
              <w:rPr>
                <w:rFonts w:ascii="Arial" w:hAnsi="Arial" w:cs="Arial"/>
                <w:b/>
                <w:bCs/>
                <w:lang w:val="es-ES"/>
              </w:rPr>
              <w:t>Pregunta</w:t>
            </w:r>
            <w:r w:rsidR="00B96E70" w:rsidRPr="003A41B7">
              <w:rPr>
                <w:rFonts w:ascii="Arial" w:hAnsi="Arial" w:cs="Arial"/>
                <w:b/>
                <w:bCs/>
                <w:lang w:val="es-ES"/>
              </w:rPr>
              <w:t xml:space="preserve"> 6</w:t>
            </w:r>
          </w:p>
        </w:tc>
        <w:tc>
          <w:tcPr>
            <w:tcW w:w="7919" w:type="dxa"/>
            <w:vAlign w:val="center"/>
          </w:tcPr>
          <w:p w14:paraId="5559E6CA" w14:textId="5E3F7203" w:rsidR="00B96E70" w:rsidRPr="003A41B7" w:rsidRDefault="00B96E70" w:rsidP="00B96E70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>Una niña de 6 años acude a un centro de salud rural con fiebre alta de 5 días de evolución (temperatura máxima: 39</w:t>
            </w:r>
            <w:r w:rsidR="00603A1C">
              <w:rPr>
                <w:rFonts w:ascii="Arial" w:hAnsi="Arial" w:cs="Arial"/>
                <w:lang w:val="es-ES"/>
              </w:rPr>
              <w:t>.</w:t>
            </w:r>
            <w:r w:rsidRPr="003A41B7">
              <w:rPr>
                <w:rFonts w:ascii="Arial" w:hAnsi="Arial" w:cs="Arial"/>
                <w:lang w:val="es-ES"/>
              </w:rPr>
              <w:t xml:space="preserve">5 °C) y una erupción maculopapular generalizada. La erupción empezó en la cara y se extendió al tronco y las extremidades. Su madre </w:t>
            </w:r>
            <w:r w:rsidR="00603A1C">
              <w:rPr>
                <w:rFonts w:ascii="Arial" w:hAnsi="Arial" w:cs="Arial"/>
                <w:lang w:val="es-ES"/>
              </w:rPr>
              <w:t>r</w:t>
            </w:r>
            <w:r w:rsidRPr="003A41B7">
              <w:rPr>
                <w:rFonts w:ascii="Arial" w:hAnsi="Arial" w:cs="Arial"/>
                <w:lang w:val="es-ES"/>
              </w:rPr>
              <w:t xml:space="preserve">eportes que ha estado tosiendo y ha tenido secreción nasal durante los últimos días. La familia asistió recientemente a una gran reunión en el pueblo, pero no se sabe si estuvo expuesta al sarampión. La clínica tiene acceso limitado a pruebas de laboratorio. ¿Cuál es la situación del caso?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4913B578" w14:textId="14258833" w:rsidR="00B96E70" w:rsidRPr="003A41B7" w:rsidRDefault="00B96E70" w:rsidP="00B96E70">
            <w:pPr>
              <w:pStyle w:val="ListParagraph"/>
              <w:numPr>
                <w:ilvl w:val="0"/>
                <w:numId w:val="59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No es un caso</w:t>
            </w:r>
          </w:p>
          <w:p w14:paraId="6A88B059" w14:textId="77777777" w:rsidR="00B96E70" w:rsidRPr="003A41B7" w:rsidRDefault="00B96E70" w:rsidP="00B96E70">
            <w:pPr>
              <w:pStyle w:val="ListParagraph"/>
              <w:numPr>
                <w:ilvl w:val="0"/>
                <w:numId w:val="59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Caso sospechoso</w:t>
            </w:r>
          </w:p>
          <w:p w14:paraId="7FFC7B01" w14:textId="2EDDEEF0" w:rsidR="00B96E70" w:rsidRPr="003A41B7" w:rsidRDefault="00B96E70" w:rsidP="00B96E70">
            <w:pPr>
              <w:pStyle w:val="ListParagraph"/>
              <w:numPr>
                <w:ilvl w:val="0"/>
                <w:numId w:val="59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Caso confirmado</w:t>
            </w:r>
          </w:p>
        </w:tc>
      </w:tr>
      <w:tr w:rsidR="00B96E70" w:rsidRPr="003A41B7" w14:paraId="7E7F608B" w14:textId="77777777" w:rsidTr="00506347">
        <w:trPr>
          <w:trHeight w:val="395"/>
        </w:trPr>
        <w:tc>
          <w:tcPr>
            <w:tcW w:w="1526" w:type="dxa"/>
            <w:vAlign w:val="center"/>
          </w:tcPr>
          <w:p w14:paraId="087411A3" w14:textId="2A3E2447" w:rsidR="00B96E70" w:rsidRPr="003A41B7" w:rsidRDefault="00B96E70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6</w:t>
            </w:r>
          </w:p>
        </w:tc>
        <w:tc>
          <w:tcPr>
            <w:tcW w:w="7919" w:type="dxa"/>
            <w:vAlign w:val="center"/>
          </w:tcPr>
          <w:p w14:paraId="67D55734" w14:textId="50A988D5" w:rsidR="00B96E70" w:rsidRPr="003A41B7" w:rsidRDefault="00B96E70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70DDA71F" w14:textId="77777777" w:rsidR="00B96E70" w:rsidRPr="003A41B7" w:rsidRDefault="00B96E70" w:rsidP="00CA6C5E">
      <w:pPr>
        <w:spacing w:after="0"/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B96E70" w:rsidRPr="003A41B7" w14:paraId="4AE4C100" w14:textId="77777777" w:rsidTr="00B96E70">
        <w:trPr>
          <w:trHeight w:val="2231"/>
        </w:trPr>
        <w:tc>
          <w:tcPr>
            <w:tcW w:w="1526" w:type="dxa"/>
            <w:vAlign w:val="center"/>
          </w:tcPr>
          <w:p w14:paraId="2CBCE429" w14:textId="08758FE1" w:rsidR="00B96E70" w:rsidRPr="003A41B7" w:rsidRDefault="00B96E70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7</w:t>
            </w:r>
          </w:p>
        </w:tc>
        <w:tc>
          <w:tcPr>
            <w:tcW w:w="7919" w:type="dxa"/>
            <w:vAlign w:val="center"/>
          </w:tcPr>
          <w:p w14:paraId="2196203B" w14:textId="7E49DCC4" w:rsidR="00B96E70" w:rsidRPr="003A41B7" w:rsidRDefault="00B96E70" w:rsidP="00B96E70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Un hombre de 35 años acude a una clínica urbana quejándose de dolores corporales y fatiga. Report</w:t>
            </w:r>
            <w:r w:rsidR="00603A1C">
              <w:rPr>
                <w:rFonts w:ascii="Arial" w:hAnsi="Arial" w:cs="Arial"/>
                <w:lang w:val="es-ES"/>
              </w:rPr>
              <w:t>a</w:t>
            </w:r>
            <w:r w:rsidRPr="003A41B7">
              <w:rPr>
                <w:rFonts w:ascii="Arial" w:hAnsi="Arial" w:cs="Arial"/>
                <w:lang w:val="es-ES"/>
              </w:rPr>
              <w:t xml:space="preserve"> que se siente caliente y tiene una erupción facial, pero no tiene tos, ni ojos rojos. No ha estado expuesto al sarampión. ¿Cuál es el estado del caso?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175F3F4B" w14:textId="77777777" w:rsidR="00B96E70" w:rsidRPr="003A41B7" w:rsidRDefault="00B96E70" w:rsidP="00B96E7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No es un caso</w:t>
            </w:r>
          </w:p>
          <w:p w14:paraId="3C0BDB24" w14:textId="77777777" w:rsidR="00B96E70" w:rsidRPr="003A41B7" w:rsidRDefault="00B96E70" w:rsidP="00B96E7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Caso sospechoso</w:t>
            </w:r>
          </w:p>
          <w:p w14:paraId="01AC527A" w14:textId="184FBD9C" w:rsidR="00B96E70" w:rsidRPr="003A41B7" w:rsidRDefault="00B96E70" w:rsidP="00B96E7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Caso confirmado</w:t>
            </w:r>
          </w:p>
        </w:tc>
      </w:tr>
      <w:tr w:rsidR="00B96E70" w:rsidRPr="003A41B7" w14:paraId="4EAEE3E7" w14:textId="77777777" w:rsidTr="00506347">
        <w:trPr>
          <w:trHeight w:val="395"/>
        </w:trPr>
        <w:tc>
          <w:tcPr>
            <w:tcW w:w="1526" w:type="dxa"/>
            <w:vAlign w:val="center"/>
          </w:tcPr>
          <w:p w14:paraId="44CCFD0F" w14:textId="7D35E6D9" w:rsidR="00B96E70" w:rsidRPr="003A41B7" w:rsidRDefault="00B96E70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7</w:t>
            </w:r>
          </w:p>
        </w:tc>
        <w:tc>
          <w:tcPr>
            <w:tcW w:w="7919" w:type="dxa"/>
            <w:vAlign w:val="center"/>
          </w:tcPr>
          <w:p w14:paraId="0715140D" w14:textId="12F32FEB" w:rsidR="00B96E70" w:rsidRPr="003A41B7" w:rsidRDefault="00B96E70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68928B69" w14:textId="77777777" w:rsidR="00B96E70" w:rsidRPr="003A41B7" w:rsidRDefault="00B96E70" w:rsidP="00CA6C5E">
      <w:pPr>
        <w:spacing w:after="0"/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526"/>
        <w:gridCol w:w="7919"/>
      </w:tblGrid>
      <w:tr w:rsidR="00AA1859" w:rsidRPr="00A115E7" w14:paraId="2EC2B0CB" w14:textId="77777777" w:rsidTr="00F640E2">
        <w:trPr>
          <w:trHeight w:val="2231"/>
        </w:trPr>
        <w:tc>
          <w:tcPr>
            <w:tcW w:w="1526" w:type="dxa"/>
            <w:vAlign w:val="center"/>
          </w:tcPr>
          <w:p w14:paraId="20FC9FDD" w14:textId="20B3A9D5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8</w:t>
            </w:r>
          </w:p>
        </w:tc>
        <w:tc>
          <w:tcPr>
            <w:tcW w:w="7919" w:type="dxa"/>
            <w:vAlign w:val="center"/>
          </w:tcPr>
          <w:p w14:paraId="41661F0A" w14:textId="57F285E0" w:rsidR="00AA1859" w:rsidRPr="003A41B7" w:rsidRDefault="00AA1859" w:rsidP="00AA1859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¿Cuál de las siguientes opciones describe mejor el concepto de calidad de los datos en la vigilancia de la salud pública?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05C1883F" w14:textId="4DC8F627" w:rsidR="00AA1859" w:rsidRPr="003A41B7" w:rsidRDefault="00AA1859" w:rsidP="00AA1859">
            <w:pPr>
              <w:pStyle w:val="ListParagraph"/>
              <w:numPr>
                <w:ilvl w:val="0"/>
                <w:numId w:val="6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La velocidad a la que se reco</w:t>
            </w:r>
            <w:r w:rsidR="00603A1C">
              <w:rPr>
                <w:rFonts w:ascii="Arial" w:hAnsi="Arial" w:cs="Arial"/>
                <w:lang w:val="es-ES"/>
              </w:rPr>
              <w:t>pilan y r</w:t>
            </w:r>
            <w:r w:rsidRPr="003A41B7">
              <w:rPr>
                <w:rFonts w:ascii="Arial" w:hAnsi="Arial" w:cs="Arial"/>
                <w:lang w:val="es-ES"/>
              </w:rPr>
              <w:t>eportan los datos.</w:t>
            </w:r>
          </w:p>
          <w:p w14:paraId="6C948E02" w14:textId="42E2DB9E" w:rsidR="00AA1859" w:rsidRPr="003A41B7" w:rsidRDefault="00603A1C" w:rsidP="00AA1859">
            <w:pPr>
              <w:pStyle w:val="ListParagraph"/>
              <w:numPr>
                <w:ilvl w:val="0"/>
                <w:numId w:val="61"/>
              </w:num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La c</w:t>
            </w:r>
            <w:r w:rsidR="00AA1859" w:rsidRPr="003A41B7">
              <w:rPr>
                <w:rFonts w:ascii="Arial" w:hAnsi="Arial" w:cs="Arial"/>
                <w:lang w:val="es-ES"/>
              </w:rPr>
              <w:t xml:space="preserve">apacidad de predecir futuros </w:t>
            </w:r>
            <w:r>
              <w:rPr>
                <w:rFonts w:ascii="Arial" w:hAnsi="Arial" w:cs="Arial"/>
                <w:lang w:val="es-ES"/>
              </w:rPr>
              <w:t xml:space="preserve">eventos </w:t>
            </w:r>
            <w:r w:rsidR="00AA1859" w:rsidRPr="003A41B7">
              <w:rPr>
                <w:rFonts w:ascii="Arial" w:hAnsi="Arial" w:cs="Arial"/>
                <w:lang w:val="es-ES"/>
              </w:rPr>
              <w:t>sanitarios a partir de los datos actuales.</w:t>
            </w:r>
          </w:p>
          <w:p w14:paraId="1A18DA9D" w14:textId="4D99B33E" w:rsidR="00AA1859" w:rsidRPr="003A41B7" w:rsidRDefault="00AA1859" w:rsidP="00AA1859">
            <w:pPr>
              <w:pStyle w:val="ListParagraph"/>
              <w:numPr>
                <w:ilvl w:val="0"/>
                <w:numId w:val="6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El nivel de precisión y </w:t>
            </w:r>
            <w:r w:rsidR="00603A1C">
              <w:rPr>
                <w:rFonts w:ascii="Arial" w:hAnsi="Arial" w:cs="Arial"/>
                <w:lang w:val="es-ES"/>
              </w:rPr>
              <w:t>completitud</w:t>
            </w:r>
            <w:r w:rsidRPr="003A41B7">
              <w:rPr>
                <w:rFonts w:ascii="Arial" w:hAnsi="Arial" w:cs="Arial"/>
                <w:lang w:val="es-ES"/>
              </w:rPr>
              <w:t xml:space="preserve"> de los datos de un conjunto de datos</w:t>
            </w:r>
          </w:p>
          <w:p w14:paraId="19FD8ACE" w14:textId="2BFE2E87" w:rsidR="00AA1859" w:rsidRPr="003A41B7" w:rsidRDefault="00AA1859" w:rsidP="00AA1859">
            <w:pPr>
              <w:pStyle w:val="ListParagraph"/>
              <w:numPr>
                <w:ilvl w:val="0"/>
                <w:numId w:val="6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Número de casos notificados en un periodo determinado</w:t>
            </w:r>
          </w:p>
        </w:tc>
      </w:tr>
      <w:tr w:rsidR="00AA1859" w:rsidRPr="003A41B7" w14:paraId="1FC687C9" w14:textId="77777777" w:rsidTr="00506347">
        <w:trPr>
          <w:trHeight w:val="395"/>
        </w:trPr>
        <w:tc>
          <w:tcPr>
            <w:tcW w:w="1526" w:type="dxa"/>
            <w:vAlign w:val="center"/>
          </w:tcPr>
          <w:p w14:paraId="7E0518CF" w14:textId="01DF77E8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8</w:t>
            </w:r>
          </w:p>
        </w:tc>
        <w:tc>
          <w:tcPr>
            <w:tcW w:w="7919" w:type="dxa"/>
            <w:vAlign w:val="center"/>
          </w:tcPr>
          <w:p w14:paraId="2495BED4" w14:textId="16820A5D" w:rsidR="00AA1859" w:rsidRPr="003A41B7" w:rsidRDefault="00AA1859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  <w:tr w:rsidR="00AA1859" w:rsidRPr="003A41B7" w14:paraId="53B786D3" w14:textId="77777777" w:rsidTr="003D4383">
        <w:trPr>
          <w:trHeight w:val="2168"/>
        </w:trPr>
        <w:tc>
          <w:tcPr>
            <w:tcW w:w="1526" w:type="dxa"/>
            <w:vAlign w:val="center"/>
          </w:tcPr>
          <w:p w14:paraId="7EFA1456" w14:textId="57A9FD62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lastRenderedPageBreak/>
              <w:t>Pregunta 9</w:t>
            </w:r>
          </w:p>
        </w:tc>
        <w:tc>
          <w:tcPr>
            <w:tcW w:w="7919" w:type="dxa"/>
            <w:vAlign w:val="center"/>
          </w:tcPr>
          <w:p w14:paraId="7F3B3A44" w14:textId="22A9CE9F" w:rsidR="00AA1859" w:rsidRPr="003A41B7" w:rsidRDefault="00AA1859" w:rsidP="00AA1859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Al resumir variables cualitativas, </w:t>
            </w:r>
            <w:r w:rsidR="00603A1C">
              <w:rPr>
                <w:rFonts w:ascii="Arial" w:hAnsi="Arial" w:cs="Arial"/>
                <w:lang w:val="es-ES"/>
              </w:rPr>
              <w:t>¿Cuáles son las</w:t>
            </w:r>
            <w:r w:rsidRPr="003A41B7">
              <w:rPr>
                <w:rFonts w:ascii="Arial" w:hAnsi="Arial" w:cs="Arial"/>
                <w:lang w:val="es-ES"/>
              </w:rPr>
              <w:t xml:space="preserve"> dos medidas </w:t>
            </w:r>
            <w:r w:rsidR="00603A1C">
              <w:rPr>
                <w:rFonts w:ascii="Arial" w:hAnsi="Arial" w:cs="Arial"/>
                <w:lang w:val="es-ES"/>
              </w:rPr>
              <w:t>que</w:t>
            </w:r>
            <w:r w:rsidRPr="003A41B7">
              <w:rPr>
                <w:rFonts w:ascii="Arial" w:hAnsi="Arial" w:cs="Arial"/>
                <w:lang w:val="es-ES"/>
              </w:rPr>
              <w:t xml:space="preserve"> suelen utilizar</w:t>
            </w:r>
            <w:r w:rsidR="00603A1C">
              <w:rPr>
                <w:rFonts w:ascii="Arial" w:hAnsi="Arial" w:cs="Arial"/>
                <w:lang w:val="es-ES"/>
              </w:rPr>
              <w:t>se</w:t>
            </w:r>
            <w:r w:rsidRPr="003A41B7">
              <w:rPr>
                <w:rFonts w:ascii="Arial" w:hAnsi="Arial" w:cs="Arial"/>
                <w:lang w:val="es-ES"/>
              </w:rPr>
              <w:t xml:space="preserve"> para describir los datos? </w:t>
            </w:r>
            <w:r w:rsidR="003D4383" w:rsidRPr="003A41B7">
              <w:rPr>
                <w:rFonts w:ascii="Arial" w:hAnsi="Arial" w:cs="Arial"/>
                <w:lang w:val="es-ES"/>
              </w:rPr>
              <w:br/>
            </w:r>
          </w:p>
          <w:p w14:paraId="1E374215" w14:textId="77777777" w:rsidR="00AA1859" w:rsidRPr="003A41B7" w:rsidRDefault="00AA1859" w:rsidP="00AA1859">
            <w:pPr>
              <w:pStyle w:val="ListParagraph"/>
              <w:numPr>
                <w:ilvl w:val="0"/>
                <w:numId w:val="62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Media y rango</w:t>
            </w:r>
          </w:p>
          <w:p w14:paraId="48EEF160" w14:textId="215EE441" w:rsidR="00AA1859" w:rsidRPr="003A41B7" w:rsidRDefault="00AA1859" w:rsidP="00AA1859">
            <w:pPr>
              <w:pStyle w:val="ListParagraph"/>
              <w:numPr>
                <w:ilvl w:val="0"/>
                <w:numId w:val="62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Mediana y desviación </w:t>
            </w:r>
            <w:r w:rsidR="00603A1C">
              <w:rPr>
                <w:rFonts w:ascii="Arial" w:hAnsi="Arial" w:cs="Arial"/>
                <w:lang w:val="es-ES"/>
              </w:rPr>
              <w:t>estándar</w:t>
            </w:r>
          </w:p>
          <w:p w14:paraId="11AED03C" w14:textId="77777777" w:rsidR="00AA1859" w:rsidRPr="003A41B7" w:rsidRDefault="00AA1859" w:rsidP="00AA1859">
            <w:pPr>
              <w:pStyle w:val="ListParagraph"/>
              <w:numPr>
                <w:ilvl w:val="0"/>
                <w:numId w:val="62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Moda y varianza</w:t>
            </w:r>
          </w:p>
          <w:p w14:paraId="43815570" w14:textId="2778477F" w:rsidR="00AA1859" w:rsidRPr="003A41B7" w:rsidRDefault="00AA1859" w:rsidP="00AA1859">
            <w:pPr>
              <w:pStyle w:val="ListParagraph"/>
              <w:numPr>
                <w:ilvl w:val="0"/>
                <w:numId w:val="62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Proporción y </w:t>
            </w:r>
            <w:r w:rsidR="00603A1C">
              <w:rPr>
                <w:rFonts w:ascii="Arial" w:hAnsi="Arial" w:cs="Arial"/>
                <w:lang w:val="es-ES"/>
              </w:rPr>
              <w:t>recuento</w:t>
            </w:r>
          </w:p>
        </w:tc>
      </w:tr>
      <w:tr w:rsidR="00AA1859" w:rsidRPr="003A41B7" w14:paraId="24E70E29" w14:textId="77777777" w:rsidTr="00506347">
        <w:trPr>
          <w:trHeight w:val="395"/>
        </w:trPr>
        <w:tc>
          <w:tcPr>
            <w:tcW w:w="1526" w:type="dxa"/>
            <w:vAlign w:val="center"/>
          </w:tcPr>
          <w:p w14:paraId="42BC1E06" w14:textId="23E2D1A3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9</w:t>
            </w:r>
          </w:p>
        </w:tc>
        <w:tc>
          <w:tcPr>
            <w:tcW w:w="7919" w:type="dxa"/>
            <w:vAlign w:val="center"/>
          </w:tcPr>
          <w:p w14:paraId="45D8B00F" w14:textId="15D449E9" w:rsidR="00AA1859" w:rsidRPr="003A41B7" w:rsidRDefault="00AA1859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54F48128" w14:textId="77777777" w:rsidR="009E7FDA" w:rsidRPr="003A41B7" w:rsidRDefault="009E7FDA" w:rsidP="00560A58">
      <w:pPr>
        <w:rPr>
          <w:rFonts w:ascii="Arial" w:hAnsi="Arial" w:cs="Arial"/>
          <w:b/>
          <w:bCs/>
          <w:color w:val="109648"/>
          <w:sz w:val="28"/>
          <w:szCs w:val="28"/>
          <w:lang w:val="es-ES"/>
        </w:rPr>
      </w:pPr>
    </w:p>
    <w:p w14:paraId="2A5EF755" w14:textId="23AC835C" w:rsidR="00C4065B" w:rsidRPr="003A41B7" w:rsidRDefault="00542856" w:rsidP="00560A58">
      <w:pPr>
        <w:rPr>
          <w:rFonts w:ascii="Arial" w:hAnsi="Arial" w:cs="Arial"/>
          <w:lang w:val="es-ES"/>
        </w:rPr>
      </w:pPr>
      <w:r w:rsidRPr="003A41B7">
        <w:rPr>
          <w:rFonts w:ascii="Arial" w:hAnsi="Arial" w:cs="Arial"/>
          <w:color w:val="109648"/>
          <w:sz w:val="28"/>
          <w:szCs w:val="28"/>
          <w:lang w:val="es-ES"/>
        </w:rPr>
        <w:t xml:space="preserve">Escenario (Preguntas </w:t>
      </w:r>
      <w:r w:rsidR="00D92A52" w:rsidRPr="003A41B7">
        <w:rPr>
          <w:rFonts w:ascii="Arial" w:hAnsi="Arial" w:cs="Arial"/>
          <w:color w:val="109648"/>
          <w:sz w:val="28"/>
          <w:szCs w:val="28"/>
          <w:lang w:val="es-ES"/>
        </w:rPr>
        <w:t xml:space="preserve">10 </w:t>
      </w:r>
      <w:r w:rsidRPr="003A41B7">
        <w:rPr>
          <w:rFonts w:ascii="Arial" w:hAnsi="Arial" w:cs="Arial"/>
          <w:color w:val="109648"/>
          <w:sz w:val="28"/>
          <w:szCs w:val="28"/>
          <w:lang w:val="es-ES"/>
        </w:rPr>
        <w:t xml:space="preserve">y </w:t>
      </w:r>
      <w:r w:rsidR="00D92A52" w:rsidRPr="003A41B7">
        <w:rPr>
          <w:rFonts w:ascii="Arial" w:hAnsi="Arial" w:cs="Arial"/>
          <w:color w:val="109648"/>
          <w:sz w:val="28"/>
          <w:szCs w:val="28"/>
          <w:lang w:val="es-ES"/>
        </w:rPr>
        <w:t>11</w:t>
      </w:r>
      <w:r w:rsidRPr="003A41B7">
        <w:rPr>
          <w:rFonts w:ascii="Arial" w:hAnsi="Arial" w:cs="Arial"/>
          <w:color w:val="109648"/>
          <w:sz w:val="28"/>
          <w:szCs w:val="28"/>
          <w:lang w:val="es-ES"/>
        </w:rPr>
        <w:t>)</w:t>
      </w:r>
      <w:r w:rsidR="009E7FDA" w:rsidRPr="003A41B7">
        <w:rPr>
          <w:rFonts w:ascii="Arial" w:hAnsi="Arial" w:cs="Arial"/>
          <w:b/>
          <w:bCs/>
          <w:color w:val="109648"/>
          <w:sz w:val="28"/>
          <w:szCs w:val="28"/>
          <w:lang w:val="es-ES"/>
        </w:rPr>
        <w:br/>
      </w:r>
      <w:r w:rsidR="00AA1859" w:rsidRPr="003A41B7">
        <w:rPr>
          <w:rFonts w:ascii="Arial" w:hAnsi="Arial" w:cs="Arial"/>
          <w:b/>
          <w:bCs/>
          <w:lang w:val="es-ES"/>
        </w:rPr>
        <w:br/>
      </w:r>
      <w:r w:rsidR="00C4065B" w:rsidRPr="003A41B7">
        <w:rPr>
          <w:rFonts w:ascii="Arial" w:hAnsi="Arial" w:cs="Arial"/>
          <w:lang w:val="es-ES"/>
        </w:rPr>
        <w:t xml:space="preserve">Usted tiene los siguientes periodos de incubación (en días) para seis </w:t>
      </w:r>
      <w:r w:rsidR="00636499" w:rsidRPr="003A41B7">
        <w:rPr>
          <w:rFonts w:ascii="Arial" w:hAnsi="Arial" w:cs="Arial"/>
          <w:lang w:val="es-ES"/>
        </w:rPr>
        <w:t xml:space="preserve">pacientes </w:t>
      </w:r>
      <w:r w:rsidR="00C4065B" w:rsidRPr="003A41B7">
        <w:rPr>
          <w:rFonts w:ascii="Arial" w:hAnsi="Arial" w:cs="Arial"/>
          <w:lang w:val="es-ES"/>
        </w:rPr>
        <w:t xml:space="preserve">infectados con </w:t>
      </w:r>
      <w:r w:rsidR="00AA1859" w:rsidRPr="003A41B7">
        <w:rPr>
          <w:rFonts w:ascii="Arial" w:hAnsi="Arial" w:cs="Arial"/>
          <w:lang w:val="es-ES"/>
        </w:rPr>
        <w:br/>
      </w:r>
      <w:r w:rsidR="00C4065B" w:rsidRPr="003A41B7">
        <w:rPr>
          <w:rFonts w:ascii="Arial" w:hAnsi="Arial" w:cs="Arial"/>
          <w:lang w:val="es-ES"/>
        </w:rPr>
        <w:t>un virus: 7, 10, 8, 9, 11, 10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AA1859" w:rsidRPr="003A41B7" w14:paraId="17B8BED8" w14:textId="77777777" w:rsidTr="0059376F">
        <w:trPr>
          <w:trHeight w:val="1700"/>
        </w:trPr>
        <w:tc>
          <w:tcPr>
            <w:tcW w:w="1705" w:type="dxa"/>
            <w:vAlign w:val="center"/>
          </w:tcPr>
          <w:p w14:paraId="30CD0D74" w14:textId="09F24C34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10</w:t>
            </w:r>
          </w:p>
        </w:tc>
        <w:tc>
          <w:tcPr>
            <w:tcW w:w="7740" w:type="dxa"/>
            <w:vAlign w:val="center"/>
          </w:tcPr>
          <w:p w14:paraId="245AA323" w14:textId="5BD527D6" w:rsidR="00AA1859" w:rsidRPr="003A41B7" w:rsidRDefault="00AA1859" w:rsidP="00AA1859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¿Cuál es </w:t>
            </w:r>
            <w:r w:rsidR="0075742E">
              <w:rPr>
                <w:rFonts w:ascii="Arial" w:hAnsi="Arial" w:cs="Arial"/>
                <w:lang w:val="es-ES"/>
              </w:rPr>
              <w:t>la mediana del</w:t>
            </w:r>
            <w:r w:rsidRPr="003A41B7">
              <w:rPr>
                <w:rFonts w:ascii="Arial" w:hAnsi="Arial" w:cs="Arial"/>
                <w:lang w:val="es-ES"/>
              </w:rPr>
              <w:t xml:space="preserve"> periodo de incubación?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44313F38" w14:textId="77777777" w:rsidR="00AA1859" w:rsidRPr="003A41B7" w:rsidRDefault="00AA1859" w:rsidP="00AA1859">
            <w:pPr>
              <w:pStyle w:val="ListParagraph"/>
              <w:numPr>
                <w:ilvl w:val="0"/>
                <w:numId w:val="6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8 días</w:t>
            </w:r>
          </w:p>
          <w:p w14:paraId="30532874" w14:textId="77777777" w:rsidR="00AA1859" w:rsidRPr="003A41B7" w:rsidRDefault="00AA1859" w:rsidP="00AA1859">
            <w:pPr>
              <w:pStyle w:val="ListParagraph"/>
              <w:numPr>
                <w:ilvl w:val="0"/>
                <w:numId w:val="6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9 días</w:t>
            </w:r>
          </w:p>
          <w:p w14:paraId="0143AD35" w14:textId="37D8F427" w:rsidR="00AA1859" w:rsidRPr="003A41B7" w:rsidRDefault="00AA1859" w:rsidP="00AA1859">
            <w:pPr>
              <w:pStyle w:val="ListParagraph"/>
              <w:numPr>
                <w:ilvl w:val="0"/>
                <w:numId w:val="6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9</w:t>
            </w:r>
            <w:r w:rsidR="0075742E">
              <w:rPr>
                <w:rFonts w:ascii="Arial" w:hAnsi="Arial" w:cs="Arial"/>
                <w:lang w:val="es-ES"/>
              </w:rPr>
              <w:t>.</w:t>
            </w:r>
            <w:r w:rsidRPr="003A41B7">
              <w:rPr>
                <w:rFonts w:ascii="Arial" w:hAnsi="Arial" w:cs="Arial"/>
                <w:lang w:val="es-ES"/>
              </w:rPr>
              <w:t xml:space="preserve">5 días </w:t>
            </w:r>
          </w:p>
          <w:p w14:paraId="1353FA5F" w14:textId="48FBF9D7" w:rsidR="00AA1859" w:rsidRPr="003A41B7" w:rsidRDefault="00AA1859" w:rsidP="00AA1859">
            <w:pPr>
              <w:pStyle w:val="ListParagraph"/>
              <w:numPr>
                <w:ilvl w:val="0"/>
                <w:numId w:val="6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10 días</w:t>
            </w:r>
          </w:p>
        </w:tc>
      </w:tr>
      <w:tr w:rsidR="00AA1859" w:rsidRPr="003A41B7" w14:paraId="59588506" w14:textId="77777777" w:rsidTr="00506347">
        <w:trPr>
          <w:trHeight w:val="395"/>
        </w:trPr>
        <w:tc>
          <w:tcPr>
            <w:tcW w:w="1705" w:type="dxa"/>
            <w:vAlign w:val="center"/>
          </w:tcPr>
          <w:p w14:paraId="257E1E04" w14:textId="22DAB94E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10</w:t>
            </w:r>
          </w:p>
        </w:tc>
        <w:tc>
          <w:tcPr>
            <w:tcW w:w="7740" w:type="dxa"/>
            <w:vAlign w:val="center"/>
          </w:tcPr>
          <w:p w14:paraId="7252461C" w14:textId="0C2424FF" w:rsidR="00AA1859" w:rsidRPr="003A41B7" w:rsidRDefault="00AA1859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23633AA2" w14:textId="203E81A8" w:rsidR="00AA1859" w:rsidRPr="003A41B7" w:rsidRDefault="00AA1859" w:rsidP="00560A58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AA1859" w:rsidRPr="003A41B7" w14:paraId="5B584FB9" w14:textId="77777777" w:rsidTr="0059376F">
        <w:trPr>
          <w:trHeight w:val="1844"/>
        </w:trPr>
        <w:tc>
          <w:tcPr>
            <w:tcW w:w="1705" w:type="dxa"/>
            <w:vAlign w:val="center"/>
          </w:tcPr>
          <w:p w14:paraId="4898EA02" w14:textId="0622C5BF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11</w:t>
            </w:r>
          </w:p>
        </w:tc>
        <w:tc>
          <w:tcPr>
            <w:tcW w:w="7740" w:type="dxa"/>
            <w:vAlign w:val="center"/>
          </w:tcPr>
          <w:p w14:paraId="67BEB97D" w14:textId="4AF9DB8C" w:rsidR="00AA1859" w:rsidRPr="003A41B7" w:rsidRDefault="00BA4DF0" w:rsidP="00AA1859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</w:r>
            <w:r w:rsidR="00AA1859" w:rsidRPr="003A41B7">
              <w:rPr>
                <w:rFonts w:ascii="Arial" w:hAnsi="Arial" w:cs="Arial"/>
                <w:lang w:val="es-ES"/>
              </w:rPr>
              <w:t xml:space="preserve">¿Cuál es el </w:t>
            </w:r>
            <w:r w:rsidR="0075742E">
              <w:rPr>
                <w:rFonts w:ascii="Arial" w:hAnsi="Arial" w:cs="Arial"/>
                <w:lang w:val="es-ES"/>
              </w:rPr>
              <w:t xml:space="preserve">promedio del </w:t>
            </w:r>
            <w:r w:rsidR="00AA1859" w:rsidRPr="003A41B7">
              <w:rPr>
                <w:rFonts w:ascii="Arial" w:hAnsi="Arial" w:cs="Arial"/>
                <w:lang w:val="es-ES"/>
              </w:rPr>
              <w:t xml:space="preserve">periodo de incubación? </w:t>
            </w:r>
            <w:r w:rsidR="00AA1859" w:rsidRPr="003A41B7">
              <w:rPr>
                <w:rFonts w:ascii="Arial" w:hAnsi="Arial" w:cs="Arial"/>
                <w:lang w:val="es-ES"/>
              </w:rPr>
              <w:br/>
            </w:r>
          </w:p>
          <w:p w14:paraId="1ADEEE84" w14:textId="38663D70" w:rsidR="00AA1859" w:rsidRPr="003A41B7" w:rsidRDefault="00AA1859" w:rsidP="00AA1859">
            <w:pPr>
              <w:pStyle w:val="ListParagraph"/>
              <w:numPr>
                <w:ilvl w:val="0"/>
                <w:numId w:val="6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9</w:t>
            </w:r>
            <w:r w:rsidR="0075742E">
              <w:rPr>
                <w:rFonts w:ascii="Arial" w:hAnsi="Arial" w:cs="Arial"/>
                <w:lang w:val="es-ES"/>
              </w:rPr>
              <w:t>.</w:t>
            </w:r>
            <w:r w:rsidRPr="003A41B7">
              <w:rPr>
                <w:rFonts w:ascii="Arial" w:hAnsi="Arial" w:cs="Arial"/>
                <w:lang w:val="es-ES"/>
              </w:rPr>
              <w:t>2 días</w:t>
            </w:r>
          </w:p>
          <w:p w14:paraId="75710C53" w14:textId="2065558C" w:rsidR="00AA1859" w:rsidRPr="003A41B7" w:rsidRDefault="00AA1859" w:rsidP="00AA1859">
            <w:pPr>
              <w:pStyle w:val="ListParagraph"/>
              <w:numPr>
                <w:ilvl w:val="0"/>
                <w:numId w:val="6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9</w:t>
            </w:r>
            <w:r w:rsidR="0075742E">
              <w:rPr>
                <w:rFonts w:ascii="Arial" w:hAnsi="Arial" w:cs="Arial"/>
                <w:lang w:val="es-ES"/>
              </w:rPr>
              <w:t>.</w:t>
            </w:r>
            <w:r w:rsidRPr="003A41B7">
              <w:rPr>
                <w:rFonts w:ascii="Arial" w:hAnsi="Arial" w:cs="Arial"/>
                <w:lang w:val="es-ES"/>
              </w:rPr>
              <w:t>8 días</w:t>
            </w:r>
          </w:p>
          <w:p w14:paraId="0CF2CC35" w14:textId="77777777" w:rsidR="00AA1859" w:rsidRPr="003A41B7" w:rsidRDefault="00AA1859" w:rsidP="00AA1859">
            <w:pPr>
              <w:pStyle w:val="ListParagraph"/>
              <w:numPr>
                <w:ilvl w:val="0"/>
                <w:numId w:val="6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10 días</w:t>
            </w:r>
          </w:p>
          <w:p w14:paraId="3E40E9DB" w14:textId="215ADDD4" w:rsidR="00AA1859" w:rsidRPr="003A41B7" w:rsidRDefault="00AA1859" w:rsidP="00BA4DF0">
            <w:pPr>
              <w:pStyle w:val="ListParagraph"/>
              <w:numPr>
                <w:ilvl w:val="0"/>
                <w:numId w:val="6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10</w:t>
            </w:r>
            <w:r w:rsidR="0075742E">
              <w:rPr>
                <w:rFonts w:ascii="Arial" w:hAnsi="Arial" w:cs="Arial"/>
                <w:lang w:val="es-ES"/>
              </w:rPr>
              <w:t>.</w:t>
            </w:r>
            <w:r w:rsidRPr="003A41B7">
              <w:rPr>
                <w:rFonts w:ascii="Arial" w:hAnsi="Arial" w:cs="Arial"/>
                <w:lang w:val="es-ES"/>
              </w:rPr>
              <w:t>2 días</w:t>
            </w:r>
            <w:r w:rsidR="00BA4DF0" w:rsidRPr="003A41B7">
              <w:rPr>
                <w:rFonts w:ascii="Arial" w:hAnsi="Arial" w:cs="Arial"/>
                <w:lang w:val="es-ES"/>
              </w:rPr>
              <w:br/>
            </w:r>
          </w:p>
        </w:tc>
      </w:tr>
      <w:tr w:rsidR="00AA1859" w:rsidRPr="003A41B7" w14:paraId="0C19ABC5" w14:textId="77777777" w:rsidTr="00506347">
        <w:trPr>
          <w:trHeight w:val="395"/>
        </w:trPr>
        <w:tc>
          <w:tcPr>
            <w:tcW w:w="1705" w:type="dxa"/>
            <w:vAlign w:val="center"/>
          </w:tcPr>
          <w:p w14:paraId="65F74BE3" w14:textId="12D28A31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11</w:t>
            </w:r>
          </w:p>
        </w:tc>
        <w:tc>
          <w:tcPr>
            <w:tcW w:w="7740" w:type="dxa"/>
            <w:vAlign w:val="center"/>
          </w:tcPr>
          <w:p w14:paraId="5B2741F1" w14:textId="61AC0AB3" w:rsidR="00AA1859" w:rsidRPr="003A41B7" w:rsidRDefault="00AA1859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504B55A3" w14:textId="77777777" w:rsidR="00043017" w:rsidRPr="003A41B7" w:rsidRDefault="00043017" w:rsidP="005F11B5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AA1859" w:rsidRPr="003A41B7" w14:paraId="2A35DB34" w14:textId="77777777" w:rsidTr="0059376F">
        <w:trPr>
          <w:trHeight w:val="2564"/>
        </w:trPr>
        <w:tc>
          <w:tcPr>
            <w:tcW w:w="1705" w:type="dxa"/>
            <w:vAlign w:val="center"/>
          </w:tcPr>
          <w:p w14:paraId="53C7831A" w14:textId="19A5F5F1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t>Pregunta 12</w:t>
            </w:r>
          </w:p>
        </w:tc>
        <w:tc>
          <w:tcPr>
            <w:tcW w:w="7740" w:type="dxa"/>
            <w:vAlign w:val="center"/>
          </w:tcPr>
          <w:p w14:paraId="3A9D078F" w14:textId="4018A819" w:rsidR="00AA1859" w:rsidRPr="003A41B7" w:rsidRDefault="00AA1859" w:rsidP="00AA1859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>Usted desea determinar la prevalencia de la anemia entre las mujeres embarazadas de su distrito (población=1</w:t>
            </w:r>
            <w:r w:rsidR="0075742E">
              <w:rPr>
                <w:rFonts w:ascii="Arial" w:hAnsi="Arial" w:cs="Arial"/>
                <w:lang w:val="es-ES"/>
              </w:rPr>
              <w:t>,</w:t>
            </w:r>
            <w:r w:rsidRPr="003A41B7">
              <w:rPr>
                <w:rFonts w:ascii="Arial" w:hAnsi="Arial" w:cs="Arial"/>
                <w:lang w:val="es-ES"/>
              </w:rPr>
              <w:t xml:space="preserve">000). Durante el año pasado, los centros de salud de su distrito atendieron a 150 mujeres embarazadas; 50 tenían anemia. ¿Cuál fue la prevalencia de anemia entre las embarazadas?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3537D88F" w14:textId="77777777" w:rsidR="00AA1859" w:rsidRPr="003A41B7" w:rsidRDefault="00AA1859" w:rsidP="00AA185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5%</w:t>
            </w:r>
          </w:p>
          <w:p w14:paraId="3A7BB719" w14:textId="77777777" w:rsidR="00AA1859" w:rsidRPr="003A41B7" w:rsidRDefault="00AA1859" w:rsidP="00AA185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10%</w:t>
            </w:r>
          </w:p>
          <w:p w14:paraId="372C090F" w14:textId="77777777" w:rsidR="00AA1859" w:rsidRPr="003A41B7" w:rsidRDefault="00AA1859" w:rsidP="00AA185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15%</w:t>
            </w:r>
          </w:p>
          <w:p w14:paraId="2F644929" w14:textId="77777777" w:rsidR="00AA1859" w:rsidRPr="003A41B7" w:rsidRDefault="00AA1859" w:rsidP="00AA185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33%</w:t>
            </w:r>
          </w:p>
          <w:p w14:paraId="0DFFD25C" w14:textId="35577307" w:rsidR="00AA1859" w:rsidRPr="003A41B7" w:rsidRDefault="00AA1859" w:rsidP="00F640E2">
            <w:pPr>
              <w:pStyle w:val="ListParagraph"/>
              <w:rPr>
                <w:rFonts w:ascii="Arial" w:hAnsi="Arial" w:cs="Arial"/>
                <w:lang w:val="es-ES"/>
              </w:rPr>
            </w:pPr>
          </w:p>
        </w:tc>
      </w:tr>
      <w:tr w:rsidR="00AA1859" w:rsidRPr="003A41B7" w14:paraId="61F8B50A" w14:textId="77777777" w:rsidTr="00506347">
        <w:trPr>
          <w:trHeight w:val="395"/>
        </w:trPr>
        <w:tc>
          <w:tcPr>
            <w:tcW w:w="1705" w:type="dxa"/>
            <w:vAlign w:val="center"/>
          </w:tcPr>
          <w:p w14:paraId="6F27342D" w14:textId="313FEE39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12</w:t>
            </w:r>
          </w:p>
        </w:tc>
        <w:tc>
          <w:tcPr>
            <w:tcW w:w="7740" w:type="dxa"/>
            <w:vAlign w:val="center"/>
          </w:tcPr>
          <w:p w14:paraId="4E099DD4" w14:textId="20235A7C" w:rsidR="00AA1859" w:rsidRPr="003A41B7" w:rsidRDefault="00AA1859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  <w:tr w:rsidR="00AA1859" w:rsidRPr="00A115E7" w14:paraId="0D5F1440" w14:textId="77777777" w:rsidTr="0059376F">
        <w:trPr>
          <w:trHeight w:val="1790"/>
        </w:trPr>
        <w:tc>
          <w:tcPr>
            <w:tcW w:w="1705" w:type="dxa"/>
            <w:vAlign w:val="center"/>
          </w:tcPr>
          <w:p w14:paraId="1A6C895A" w14:textId="34B92977" w:rsidR="00AA1859" w:rsidRPr="003A41B7" w:rsidRDefault="0075742E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lastRenderedPageBreak/>
              <w:t>Pregunt</w:t>
            </w:r>
            <w:r>
              <w:rPr>
                <w:rFonts w:ascii="Arial" w:hAnsi="Arial" w:cs="Arial"/>
                <w:b/>
                <w:bCs/>
                <w:lang w:val="es-ES"/>
              </w:rPr>
              <w:t>a</w:t>
            </w:r>
            <w:r w:rsidR="00AA1859" w:rsidRPr="003A41B7">
              <w:rPr>
                <w:rFonts w:ascii="Arial" w:hAnsi="Arial" w:cs="Arial"/>
                <w:b/>
                <w:bCs/>
                <w:lang w:val="es-ES"/>
              </w:rPr>
              <w:t xml:space="preserve"> 13</w:t>
            </w:r>
          </w:p>
        </w:tc>
        <w:tc>
          <w:tcPr>
            <w:tcW w:w="7740" w:type="dxa"/>
            <w:vAlign w:val="center"/>
          </w:tcPr>
          <w:p w14:paraId="51027B22" w14:textId="4A7DD462" w:rsidR="00AA1859" w:rsidRPr="003A41B7" w:rsidRDefault="00AA1859" w:rsidP="003A41B7">
            <w:pPr>
              <w:spacing w:before="240"/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¿Cuál de las siguientes es una característica de un histograma? </w:t>
            </w:r>
            <w:r w:rsidR="00592F4A" w:rsidRPr="003A41B7">
              <w:rPr>
                <w:rFonts w:ascii="Arial" w:hAnsi="Arial" w:cs="Arial"/>
                <w:lang w:val="es-ES"/>
              </w:rPr>
              <w:br/>
            </w:r>
          </w:p>
          <w:p w14:paraId="673AAAEE" w14:textId="77777777" w:rsidR="00AA1859" w:rsidRPr="003A41B7" w:rsidRDefault="00AA1859" w:rsidP="00AA185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Muestra los datos mediante barras de diferentes alturas.</w:t>
            </w:r>
          </w:p>
          <w:p w14:paraId="50BC55A9" w14:textId="3AED6CBC" w:rsidR="00AA1859" w:rsidRPr="003A41B7" w:rsidRDefault="00AA1859" w:rsidP="00AA185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Muestra la distribución de una variable cualitativa (es </w:t>
            </w:r>
            <w:r w:rsidR="00C92CF8" w:rsidRPr="003A41B7">
              <w:rPr>
                <w:rFonts w:ascii="Arial" w:hAnsi="Arial" w:cs="Arial"/>
                <w:lang w:val="es-ES"/>
              </w:rPr>
              <w:br/>
            </w:r>
            <w:r w:rsidRPr="003A41B7">
              <w:rPr>
                <w:rFonts w:ascii="Arial" w:hAnsi="Arial" w:cs="Arial"/>
                <w:lang w:val="es-ES"/>
              </w:rPr>
              <w:t>decir, categórica).</w:t>
            </w:r>
          </w:p>
          <w:p w14:paraId="642F0F21" w14:textId="77777777" w:rsidR="00AA1859" w:rsidRPr="003A41B7" w:rsidRDefault="00AA1859" w:rsidP="00AA185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Las barras pueden colocarse en cualquier orden.</w:t>
            </w:r>
          </w:p>
          <w:p w14:paraId="343C6E45" w14:textId="1318656E" w:rsidR="00AA1859" w:rsidRPr="003A41B7" w:rsidRDefault="00AA1859" w:rsidP="00592F4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Suele haber espacios entre las barras.</w:t>
            </w:r>
          </w:p>
        </w:tc>
      </w:tr>
      <w:tr w:rsidR="00AA1859" w:rsidRPr="003A41B7" w14:paraId="2B6C3BA5" w14:textId="77777777" w:rsidTr="00506347">
        <w:trPr>
          <w:trHeight w:val="395"/>
        </w:trPr>
        <w:tc>
          <w:tcPr>
            <w:tcW w:w="1705" w:type="dxa"/>
            <w:vAlign w:val="center"/>
          </w:tcPr>
          <w:p w14:paraId="1398A429" w14:textId="389A80D0" w:rsidR="00AA1859" w:rsidRPr="003A41B7" w:rsidRDefault="00AA1859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13</w:t>
            </w:r>
          </w:p>
        </w:tc>
        <w:tc>
          <w:tcPr>
            <w:tcW w:w="7740" w:type="dxa"/>
            <w:vAlign w:val="center"/>
          </w:tcPr>
          <w:p w14:paraId="61DE6241" w14:textId="0752F847" w:rsidR="00AA1859" w:rsidRPr="003A41B7" w:rsidRDefault="00AA1859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566BC912" w14:textId="77777777" w:rsidR="009B152C" w:rsidRPr="003A41B7" w:rsidRDefault="009B152C" w:rsidP="001C710A">
      <w:pPr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592F4A" w:rsidRPr="00A115E7" w14:paraId="46A8B433" w14:textId="77777777" w:rsidTr="003A41B7">
        <w:trPr>
          <w:trHeight w:val="3320"/>
        </w:trPr>
        <w:tc>
          <w:tcPr>
            <w:tcW w:w="1705" w:type="dxa"/>
            <w:vAlign w:val="center"/>
          </w:tcPr>
          <w:p w14:paraId="7537132F" w14:textId="172B7148" w:rsidR="00592F4A" w:rsidRPr="003A41B7" w:rsidRDefault="00592F4A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  <w:t>Pregunta 14</w:t>
            </w:r>
          </w:p>
        </w:tc>
        <w:tc>
          <w:tcPr>
            <w:tcW w:w="7740" w:type="dxa"/>
            <w:vAlign w:val="center"/>
          </w:tcPr>
          <w:p w14:paraId="33E218C0" w14:textId="155F9E36" w:rsidR="00592F4A" w:rsidRPr="003A41B7" w:rsidRDefault="00592F4A" w:rsidP="00592F4A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>¿Cuál de las siguientes medidas debe tomarse cuando la incidencia de una enfermedad supera el umbral de alerta?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03DC4EE7" w14:textId="5D15C6B0" w:rsidR="00592F4A" w:rsidRPr="003A41B7" w:rsidRDefault="0075742E" w:rsidP="00592F4A">
            <w:pPr>
              <w:pStyle w:val="ListParagraph"/>
              <w:numPr>
                <w:ilvl w:val="0"/>
                <w:numId w:val="69"/>
              </w:num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Detener </w:t>
            </w:r>
            <w:r w:rsidR="00592F4A" w:rsidRPr="003A41B7">
              <w:rPr>
                <w:rFonts w:ascii="Arial" w:hAnsi="Arial" w:cs="Arial"/>
                <w:lang w:val="es-ES"/>
              </w:rPr>
              <w:t>la búsqueda de casos y c</w:t>
            </w:r>
            <w:r>
              <w:rPr>
                <w:rFonts w:ascii="Arial" w:hAnsi="Arial" w:cs="Arial"/>
                <w:lang w:val="es-ES"/>
              </w:rPr>
              <w:t>e</w:t>
            </w:r>
            <w:r w:rsidR="00592F4A" w:rsidRPr="003A41B7">
              <w:rPr>
                <w:rFonts w:ascii="Arial" w:hAnsi="Arial" w:cs="Arial"/>
                <w:lang w:val="es-ES"/>
              </w:rPr>
              <w:t>ntr</w:t>
            </w:r>
            <w:r>
              <w:rPr>
                <w:rFonts w:ascii="Arial" w:hAnsi="Arial" w:cs="Arial"/>
                <w:lang w:val="es-ES"/>
              </w:rPr>
              <w:t>arse</w:t>
            </w:r>
            <w:r w:rsidR="00592F4A" w:rsidRPr="003A41B7">
              <w:rPr>
                <w:rFonts w:ascii="Arial" w:hAnsi="Arial" w:cs="Arial"/>
                <w:lang w:val="es-ES"/>
              </w:rPr>
              <w:t xml:space="preserve"> en las pruebas de laboratorio para confirmar el diagnóstico</w:t>
            </w:r>
          </w:p>
          <w:p w14:paraId="35CB9C88" w14:textId="181412AA" w:rsidR="00592F4A" w:rsidRPr="003A41B7" w:rsidRDefault="00592F4A" w:rsidP="00592F4A">
            <w:pPr>
              <w:pStyle w:val="ListParagraph"/>
              <w:numPr>
                <w:ilvl w:val="0"/>
                <w:numId w:val="69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Revis</w:t>
            </w:r>
            <w:r w:rsidR="0075742E">
              <w:rPr>
                <w:rFonts w:ascii="Arial" w:hAnsi="Arial" w:cs="Arial"/>
                <w:lang w:val="es-ES"/>
              </w:rPr>
              <w:t>ar</w:t>
            </w:r>
            <w:r w:rsidRPr="003A41B7">
              <w:rPr>
                <w:rFonts w:ascii="Arial" w:hAnsi="Arial" w:cs="Arial"/>
                <w:lang w:val="es-ES"/>
              </w:rPr>
              <w:t xml:space="preserve"> los datos para buscar posibles errores en la notificación. No informar del problema sospechado al siguiente nivel (esperar a que se supere el umbral de </w:t>
            </w:r>
            <w:r w:rsidR="0075742E">
              <w:rPr>
                <w:rFonts w:ascii="Arial" w:hAnsi="Arial" w:cs="Arial"/>
                <w:lang w:val="es-ES"/>
              </w:rPr>
              <w:t>acción</w:t>
            </w:r>
            <w:r w:rsidRPr="003A41B7">
              <w:rPr>
                <w:rFonts w:ascii="Arial" w:hAnsi="Arial" w:cs="Arial"/>
                <w:lang w:val="es-ES"/>
              </w:rPr>
              <w:t xml:space="preserve"> antes de informar al siguiente nivel).</w:t>
            </w:r>
          </w:p>
          <w:p w14:paraId="5F40D21D" w14:textId="72B8A209" w:rsidR="00592F4A" w:rsidRPr="003A41B7" w:rsidRDefault="00592F4A" w:rsidP="00592F4A">
            <w:pPr>
              <w:pStyle w:val="ListParagraph"/>
              <w:numPr>
                <w:ilvl w:val="0"/>
                <w:numId w:val="69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Realizar búsquedas activas de casos e informar del problema sospech</w:t>
            </w:r>
            <w:r w:rsidR="0075742E">
              <w:rPr>
                <w:rFonts w:ascii="Arial" w:hAnsi="Arial" w:cs="Arial"/>
                <w:lang w:val="es-ES"/>
              </w:rPr>
              <w:t>ado</w:t>
            </w:r>
            <w:r w:rsidRPr="003A41B7">
              <w:rPr>
                <w:rFonts w:ascii="Arial" w:hAnsi="Arial" w:cs="Arial"/>
                <w:lang w:val="es-ES"/>
              </w:rPr>
              <w:t xml:space="preserve"> al siguiente nivel.</w:t>
            </w:r>
          </w:p>
          <w:p w14:paraId="54C99207" w14:textId="77777777" w:rsidR="00592F4A" w:rsidRPr="003A41B7" w:rsidRDefault="00592F4A" w:rsidP="00592F4A">
            <w:pPr>
              <w:pStyle w:val="ListParagraph"/>
              <w:numPr>
                <w:ilvl w:val="0"/>
                <w:numId w:val="69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Activar los procedimientos de respuesta a emergencias e iniciar intervenciones de salud pública</w:t>
            </w:r>
          </w:p>
          <w:p w14:paraId="6487BE9F" w14:textId="74B3E195" w:rsidR="00592F4A" w:rsidRPr="003A41B7" w:rsidRDefault="00592F4A" w:rsidP="00592F4A">
            <w:pPr>
              <w:rPr>
                <w:rFonts w:ascii="Arial" w:hAnsi="Arial" w:cs="Arial"/>
                <w:lang w:val="es-ES"/>
              </w:rPr>
            </w:pPr>
          </w:p>
        </w:tc>
      </w:tr>
      <w:tr w:rsidR="00592F4A" w:rsidRPr="003A41B7" w14:paraId="5E198F3B" w14:textId="77777777" w:rsidTr="00506347">
        <w:trPr>
          <w:trHeight w:val="395"/>
        </w:trPr>
        <w:tc>
          <w:tcPr>
            <w:tcW w:w="1705" w:type="dxa"/>
            <w:vAlign w:val="center"/>
          </w:tcPr>
          <w:p w14:paraId="5115EB95" w14:textId="09F27078" w:rsidR="00592F4A" w:rsidRPr="003A41B7" w:rsidRDefault="00592F4A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14</w:t>
            </w:r>
          </w:p>
        </w:tc>
        <w:tc>
          <w:tcPr>
            <w:tcW w:w="7740" w:type="dxa"/>
            <w:vAlign w:val="center"/>
          </w:tcPr>
          <w:p w14:paraId="50FB91EA" w14:textId="150B7C3C" w:rsidR="00592F4A" w:rsidRPr="003A41B7" w:rsidRDefault="00592F4A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343C305D" w14:textId="32D92323" w:rsidR="00B66D5E" w:rsidRPr="003A41B7" w:rsidRDefault="00B66D5E" w:rsidP="00916970">
      <w:pPr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592F4A" w:rsidRPr="00A115E7" w14:paraId="2DDEFEB2" w14:textId="77777777" w:rsidTr="003A41B7">
        <w:trPr>
          <w:trHeight w:val="2285"/>
        </w:trPr>
        <w:tc>
          <w:tcPr>
            <w:tcW w:w="1705" w:type="dxa"/>
            <w:vAlign w:val="center"/>
          </w:tcPr>
          <w:p w14:paraId="5579664F" w14:textId="13608736" w:rsidR="00592F4A" w:rsidRPr="003A41B7" w:rsidRDefault="00592F4A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</w:r>
            <w:r w:rsidR="0075742E" w:rsidRPr="003A41B7">
              <w:rPr>
                <w:rFonts w:ascii="Arial" w:hAnsi="Arial" w:cs="Arial"/>
                <w:b/>
                <w:bCs/>
                <w:lang w:val="es-ES"/>
              </w:rPr>
              <w:t>Pregunt</w:t>
            </w:r>
            <w:r w:rsidR="0075742E">
              <w:rPr>
                <w:rFonts w:ascii="Arial" w:hAnsi="Arial" w:cs="Arial"/>
                <w:b/>
                <w:bCs/>
                <w:lang w:val="es-ES"/>
              </w:rPr>
              <w:t>a</w:t>
            </w:r>
            <w:r w:rsidRPr="003A41B7">
              <w:rPr>
                <w:rFonts w:ascii="Arial" w:hAnsi="Arial" w:cs="Arial"/>
                <w:b/>
                <w:bCs/>
                <w:lang w:val="es-ES"/>
              </w:rPr>
              <w:t xml:space="preserve"> 15</w:t>
            </w:r>
          </w:p>
        </w:tc>
        <w:tc>
          <w:tcPr>
            <w:tcW w:w="7740" w:type="dxa"/>
            <w:vAlign w:val="center"/>
          </w:tcPr>
          <w:p w14:paraId="57843A9C" w14:textId="1E9D6952" w:rsidR="00592F4A" w:rsidRPr="003A41B7" w:rsidRDefault="00592F4A" w:rsidP="003A41B7">
            <w:pPr>
              <w:spacing w:before="240"/>
              <w:rPr>
                <w:rFonts w:ascii="Arial" w:hAnsi="Arial" w:cs="Arial"/>
                <w:bCs/>
                <w:lang w:val="es-ES"/>
              </w:rPr>
            </w:pPr>
            <w:r w:rsidRPr="003A41B7">
              <w:rPr>
                <w:rFonts w:ascii="Arial" w:hAnsi="Arial" w:cs="Arial"/>
                <w:bCs/>
                <w:lang w:val="es-ES"/>
              </w:rPr>
              <w:t xml:space="preserve">¿Cuál de las siguientes NO es una ventaja de compartir sistemáticamente los Reportes de Vigilancia de Salud Pública? </w:t>
            </w:r>
            <w:r w:rsidRPr="003A41B7">
              <w:rPr>
                <w:rFonts w:ascii="Arial" w:hAnsi="Arial" w:cs="Arial"/>
                <w:bCs/>
                <w:lang w:val="es-ES"/>
              </w:rPr>
              <w:br/>
            </w:r>
          </w:p>
          <w:p w14:paraId="06C94A1E" w14:textId="77777777" w:rsidR="00592F4A" w:rsidRPr="003A41B7" w:rsidRDefault="00592F4A" w:rsidP="00592F4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  <w:lang w:val="es-ES"/>
              </w:rPr>
            </w:pPr>
            <w:r w:rsidRPr="003A41B7">
              <w:rPr>
                <w:rFonts w:ascii="Arial" w:hAnsi="Arial" w:cs="Arial"/>
                <w:bCs/>
                <w:lang w:val="es-ES"/>
              </w:rPr>
              <w:t>Ayuda a identificar los problemas de calidad de los datos.</w:t>
            </w:r>
          </w:p>
          <w:p w14:paraId="732D1366" w14:textId="77777777" w:rsidR="00592F4A" w:rsidRPr="003A41B7" w:rsidRDefault="00592F4A" w:rsidP="00592F4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  <w:lang w:val="es-ES"/>
              </w:rPr>
            </w:pPr>
            <w:r w:rsidRPr="003A41B7">
              <w:rPr>
                <w:rFonts w:ascii="Arial" w:hAnsi="Arial" w:cs="Arial"/>
                <w:bCs/>
                <w:lang w:val="es-ES"/>
              </w:rPr>
              <w:t>Fomenta la colaboración y la buena voluntad entre la oficina sanitaria del distrito y los centros de salud.</w:t>
            </w:r>
          </w:p>
          <w:p w14:paraId="234E1A3B" w14:textId="77777777" w:rsidR="00592F4A" w:rsidRPr="003A41B7" w:rsidRDefault="00592F4A" w:rsidP="00592F4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  <w:lang w:val="es-ES"/>
              </w:rPr>
            </w:pPr>
            <w:r w:rsidRPr="003A41B7">
              <w:rPr>
                <w:rFonts w:ascii="Arial" w:hAnsi="Arial" w:cs="Arial"/>
                <w:bCs/>
                <w:lang w:val="es-ES"/>
              </w:rPr>
              <w:t>Reduce la necesidad de recopilar datos periódicamente.</w:t>
            </w:r>
          </w:p>
          <w:p w14:paraId="6761CC14" w14:textId="7EAC10BA" w:rsidR="00592F4A" w:rsidRPr="003A41B7" w:rsidRDefault="00592F4A" w:rsidP="00F640E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  <w:lang w:val="es-ES"/>
              </w:rPr>
            </w:pPr>
            <w:r w:rsidRPr="003A41B7">
              <w:rPr>
                <w:rFonts w:ascii="Arial" w:hAnsi="Arial" w:cs="Arial"/>
                <w:bCs/>
                <w:lang w:val="es-ES"/>
              </w:rPr>
              <w:t>Proporciona datos para la planificación de programas y la toma de decisiones.</w:t>
            </w:r>
          </w:p>
        </w:tc>
      </w:tr>
      <w:tr w:rsidR="00592F4A" w:rsidRPr="003A41B7" w14:paraId="5A6E3715" w14:textId="77777777" w:rsidTr="00506347">
        <w:trPr>
          <w:trHeight w:val="395"/>
        </w:trPr>
        <w:tc>
          <w:tcPr>
            <w:tcW w:w="1705" w:type="dxa"/>
            <w:vAlign w:val="center"/>
          </w:tcPr>
          <w:p w14:paraId="5EDDCDED" w14:textId="70E30C7E" w:rsidR="00592F4A" w:rsidRPr="003A41B7" w:rsidRDefault="00592F4A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15</w:t>
            </w:r>
          </w:p>
        </w:tc>
        <w:tc>
          <w:tcPr>
            <w:tcW w:w="7740" w:type="dxa"/>
            <w:vAlign w:val="center"/>
          </w:tcPr>
          <w:p w14:paraId="7E31E013" w14:textId="74A9C55D" w:rsidR="00592F4A" w:rsidRPr="003A41B7" w:rsidRDefault="00592F4A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60AC9BA0" w14:textId="77777777" w:rsidR="00C13FCD" w:rsidRPr="003A41B7" w:rsidRDefault="00C13FCD" w:rsidP="00916970">
      <w:pPr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0A5158" w:rsidRPr="003A41B7" w14:paraId="1C9CED33" w14:textId="77777777" w:rsidTr="003A41B7">
        <w:trPr>
          <w:trHeight w:val="1754"/>
        </w:trPr>
        <w:tc>
          <w:tcPr>
            <w:tcW w:w="1705" w:type="dxa"/>
            <w:vAlign w:val="center"/>
          </w:tcPr>
          <w:p w14:paraId="305E99CC" w14:textId="0763E6DA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  <w:t>Pregunta 16</w:t>
            </w:r>
          </w:p>
        </w:tc>
        <w:tc>
          <w:tcPr>
            <w:tcW w:w="7740" w:type="dxa"/>
            <w:vAlign w:val="center"/>
          </w:tcPr>
          <w:p w14:paraId="78242567" w14:textId="6C740B96" w:rsidR="000A5158" w:rsidRPr="003A41B7" w:rsidRDefault="000A5158" w:rsidP="003A41B7">
            <w:pPr>
              <w:spacing w:before="240"/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¿Cuál de las siguientes es una razón para llevar a cabo una investigación </w:t>
            </w:r>
            <w:r w:rsidR="00C92CF8" w:rsidRPr="003A41B7">
              <w:rPr>
                <w:rFonts w:ascii="Arial" w:hAnsi="Arial" w:cs="Arial"/>
                <w:lang w:val="es-ES"/>
              </w:rPr>
              <w:br/>
            </w:r>
            <w:r w:rsidRPr="003A41B7">
              <w:rPr>
                <w:rFonts w:ascii="Arial" w:hAnsi="Arial" w:cs="Arial"/>
                <w:lang w:val="es-ES"/>
              </w:rPr>
              <w:t xml:space="preserve">de caso?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1DBBD2C3" w14:textId="77777777" w:rsidR="000A5158" w:rsidRPr="003A41B7" w:rsidRDefault="000A5158" w:rsidP="000A5158">
            <w:pPr>
              <w:pStyle w:val="ListParagraph"/>
              <w:numPr>
                <w:ilvl w:val="0"/>
                <w:numId w:val="7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Para confirmar el diagnóstico</w:t>
            </w:r>
          </w:p>
          <w:p w14:paraId="49913D82" w14:textId="77777777" w:rsidR="000A5158" w:rsidRPr="003A41B7" w:rsidRDefault="000A5158" w:rsidP="000A5158">
            <w:pPr>
              <w:pStyle w:val="ListParagraph"/>
              <w:numPr>
                <w:ilvl w:val="0"/>
                <w:numId w:val="7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Identificar posibles fuentes de infección</w:t>
            </w:r>
          </w:p>
          <w:p w14:paraId="63F186AE" w14:textId="77777777" w:rsidR="000A5158" w:rsidRPr="003A41B7" w:rsidRDefault="000A5158" w:rsidP="000A5158">
            <w:pPr>
              <w:pStyle w:val="ListParagraph"/>
              <w:numPr>
                <w:ilvl w:val="0"/>
                <w:numId w:val="7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Determinar la necesidad de aislar o poner en cuarentena al paciente</w:t>
            </w:r>
          </w:p>
          <w:p w14:paraId="29A0E5CF" w14:textId="3841076E" w:rsidR="000A5158" w:rsidRPr="003A41B7" w:rsidRDefault="000A5158" w:rsidP="000A5158">
            <w:pPr>
              <w:pStyle w:val="ListParagraph"/>
              <w:numPr>
                <w:ilvl w:val="0"/>
                <w:numId w:val="7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Todos los anteriores</w:t>
            </w:r>
          </w:p>
        </w:tc>
      </w:tr>
      <w:tr w:rsidR="000A5158" w:rsidRPr="003A41B7" w14:paraId="4C66AD82" w14:textId="77777777" w:rsidTr="00506347">
        <w:trPr>
          <w:trHeight w:val="395"/>
        </w:trPr>
        <w:tc>
          <w:tcPr>
            <w:tcW w:w="1705" w:type="dxa"/>
            <w:vAlign w:val="center"/>
          </w:tcPr>
          <w:p w14:paraId="4B447D71" w14:textId="5EC7D4AC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16</w:t>
            </w:r>
          </w:p>
        </w:tc>
        <w:tc>
          <w:tcPr>
            <w:tcW w:w="7740" w:type="dxa"/>
            <w:vAlign w:val="center"/>
          </w:tcPr>
          <w:p w14:paraId="1D8D2F92" w14:textId="61AEC7A8" w:rsidR="000A5158" w:rsidRPr="003A41B7" w:rsidRDefault="000A515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6E11FEC6" w14:textId="77777777" w:rsidR="00C13FCD" w:rsidRPr="003A41B7" w:rsidRDefault="00C13FCD" w:rsidP="003A41B7">
      <w:pPr>
        <w:spacing w:after="0"/>
        <w:rPr>
          <w:rFonts w:ascii="Arial" w:hAnsi="Arial" w:cs="Arial"/>
          <w:b/>
          <w:lang w:val="es-ES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705"/>
        <w:gridCol w:w="7830"/>
      </w:tblGrid>
      <w:tr w:rsidR="000A5158" w:rsidRPr="00A115E7" w14:paraId="3A7BB0F7" w14:textId="77777777" w:rsidTr="003A41B7">
        <w:trPr>
          <w:trHeight w:val="1970"/>
        </w:trPr>
        <w:tc>
          <w:tcPr>
            <w:tcW w:w="1705" w:type="dxa"/>
            <w:vAlign w:val="center"/>
          </w:tcPr>
          <w:p w14:paraId="61B054C9" w14:textId="5714FFBB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lastRenderedPageBreak/>
              <w:br/>
              <w:t>Pregunta 17</w:t>
            </w:r>
          </w:p>
        </w:tc>
        <w:tc>
          <w:tcPr>
            <w:tcW w:w="7830" w:type="dxa"/>
            <w:vAlign w:val="center"/>
          </w:tcPr>
          <w:p w14:paraId="5C2FDCFA" w14:textId="5C80F36B" w:rsidR="000A5158" w:rsidRPr="003A41B7" w:rsidRDefault="000A5158" w:rsidP="000A5158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 xml:space="preserve">¿Por qué la </w:t>
            </w:r>
            <w:r w:rsidR="0075742E">
              <w:rPr>
                <w:rFonts w:ascii="Arial" w:hAnsi="Arial" w:cs="Arial"/>
                <w:lang w:val="es-ES"/>
              </w:rPr>
              <w:t>oportunidad</w:t>
            </w:r>
            <w:r w:rsidRPr="003A41B7">
              <w:rPr>
                <w:rFonts w:ascii="Arial" w:hAnsi="Arial" w:cs="Arial"/>
                <w:lang w:val="es-ES"/>
              </w:rPr>
              <w:t xml:space="preserve"> de los informes de vigilancia de la salud pública es un indicador importante en la vigilancia de la salud pública?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333D5B88" w14:textId="6265E290" w:rsidR="000A5158" w:rsidRPr="003A41B7" w:rsidRDefault="0075742E" w:rsidP="000A5158">
            <w:pPr>
              <w:pStyle w:val="ListParagraph"/>
              <w:numPr>
                <w:ilvl w:val="1"/>
                <w:numId w:val="16"/>
              </w:num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Los r</w:t>
            </w:r>
            <w:r w:rsidR="000A5158" w:rsidRPr="003A41B7">
              <w:rPr>
                <w:rFonts w:ascii="Arial" w:hAnsi="Arial" w:cs="Arial"/>
                <w:lang w:val="es-ES"/>
              </w:rPr>
              <w:t xml:space="preserve">eportes </w:t>
            </w:r>
            <w:r>
              <w:rPr>
                <w:rFonts w:ascii="Arial" w:hAnsi="Arial" w:cs="Arial"/>
                <w:lang w:val="es-ES"/>
              </w:rPr>
              <w:t>oportunos</w:t>
            </w:r>
            <w:r w:rsidR="000A5158" w:rsidRPr="003A41B7">
              <w:rPr>
                <w:rFonts w:ascii="Arial" w:hAnsi="Arial" w:cs="Arial"/>
                <w:lang w:val="es-ES"/>
              </w:rPr>
              <w:t xml:space="preserve"> son también más completos.</w:t>
            </w:r>
          </w:p>
          <w:p w14:paraId="53ED3BC9" w14:textId="77777777" w:rsidR="000A5158" w:rsidRPr="003A41B7" w:rsidRDefault="000A5158" w:rsidP="000A5158">
            <w:pPr>
              <w:pStyle w:val="ListParagraph"/>
              <w:numPr>
                <w:ilvl w:val="1"/>
                <w:numId w:val="16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Los datos oportunos ayudan a los funcionarios de salud pública a detectar más rápidamente los brotes.</w:t>
            </w:r>
          </w:p>
          <w:p w14:paraId="4F1B5D85" w14:textId="3D070583" w:rsidR="000A5158" w:rsidRPr="003A41B7" w:rsidRDefault="000A5158" w:rsidP="000A5158">
            <w:pPr>
              <w:pStyle w:val="ListParagraph"/>
              <w:numPr>
                <w:ilvl w:val="1"/>
                <w:numId w:val="16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Los datos </w:t>
            </w:r>
            <w:r w:rsidR="0075742E">
              <w:rPr>
                <w:rFonts w:ascii="Arial" w:hAnsi="Arial" w:cs="Arial"/>
                <w:lang w:val="es-ES"/>
              </w:rPr>
              <w:t>oportunos</w:t>
            </w:r>
            <w:r w:rsidRPr="003A41B7">
              <w:rPr>
                <w:rFonts w:ascii="Arial" w:hAnsi="Arial" w:cs="Arial"/>
                <w:lang w:val="es-ES"/>
              </w:rPr>
              <w:t xml:space="preserve"> son más precisos.</w:t>
            </w:r>
          </w:p>
          <w:p w14:paraId="08302803" w14:textId="194333BF" w:rsidR="000A5158" w:rsidRPr="003A41B7" w:rsidRDefault="008C0260" w:rsidP="000A5158">
            <w:pPr>
              <w:pStyle w:val="ListParagraph"/>
              <w:numPr>
                <w:ilvl w:val="1"/>
                <w:numId w:val="16"/>
              </w:num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La oportunidad</w:t>
            </w:r>
            <w:r w:rsidR="000A5158" w:rsidRPr="003A41B7">
              <w:rPr>
                <w:rFonts w:ascii="Arial" w:hAnsi="Arial" w:cs="Arial"/>
                <w:lang w:val="es-ES"/>
              </w:rPr>
              <w:t xml:space="preserve"> no es un indicador importante.</w:t>
            </w:r>
            <w:r w:rsidR="000A5158" w:rsidRPr="003A41B7">
              <w:rPr>
                <w:rFonts w:ascii="Arial" w:hAnsi="Arial" w:cs="Arial"/>
                <w:lang w:val="es-ES"/>
              </w:rPr>
              <w:br/>
            </w:r>
          </w:p>
        </w:tc>
      </w:tr>
      <w:tr w:rsidR="000A5158" w:rsidRPr="003A41B7" w14:paraId="3205F2EC" w14:textId="77777777" w:rsidTr="00506347">
        <w:trPr>
          <w:trHeight w:val="395"/>
        </w:trPr>
        <w:tc>
          <w:tcPr>
            <w:tcW w:w="1705" w:type="dxa"/>
            <w:vAlign w:val="center"/>
          </w:tcPr>
          <w:p w14:paraId="3640BE36" w14:textId="2C4CA70D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17</w:t>
            </w:r>
          </w:p>
        </w:tc>
        <w:tc>
          <w:tcPr>
            <w:tcW w:w="7830" w:type="dxa"/>
            <w:vAlign w:val="center"/>
          </w:tcPr>
          <w:p w14:paraId="6CCDE638" w14:textId="092E66EE" w:rsidR="000A5158" w:rsidRPr="003A41B7" w:rsidRDefault="000A515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4375F504" w14:textId="77777777" w:rsidR="001C36ED" w:rsidRPr="003A41B7" w:rsidRDefault="001C36ED" w:rsidP="003A41B7">
      <w:pPr>
        <w:spacing w:after="0"/>
        <w:rPr>
          <w:rFonts w:ascii="Arial" w:hAnsi="Arial" w:cs="Arial"/>
          <w:lang w:val="es-ES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705"/>
        <w:gridCol w:w="7830"/>
      </w:tblGrid>
      <w:tr w:rsidR="000A5158" w:rsidRPr="00A115E7" w14:paraId="29DB22B2" w14:textId="77777777" w:rsidTr="003A41B7">
        <w:trPr>
          <w:trHeight w:val="2069"/>
        </w:trPr>
        <w:tc>
          <w:tcPr>
            <w:tcW w:w="1705" w:type="dxa"/>
            <w:vAlign w:val="center"/>
          </w:tcPr>
          <w:p w14:paraId="155873CB" w14:textId="05759425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  <w:t>Pregunta 18</w:t>
            </w:r>
          </w:p>
        </w:tc>
        <w:tc>
          <w:tcPr>
            <w:tcW w:w="7830" w:type="dxa"/>
            <w:vAlign w:val="center"/>
          </w:tcPr>
          <w:p w14:paraId="57579CF2" w14:textId="67BF9588" w:rsidR="000A5158" w:rsidRPr="003A41B7" w:rsidRDefault="000A5158" w:rsidP="003A41B7">
            <w:pPr>
              <w:spacing w:before="240"/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En el contexto de un análisis </w:t>
            </w:r>
            <w:r w:rsidR="008C0260">
              <w:rPr>
                <w:rFonts w:ascii="Arial" w:hAnsi="Arial" w:cs="Arial"/>
                <w:lang w:val="es-ES"/>
              </w:rPr>
              <w:t xml:space="preserve">FODA </w:t>
            </w:r>
            <w:r w:rsidRPr="003A41B7">
              <w:rPr>
                <w:rFonts w:ascii="Arial" w:hAnsi="Arial" w:cs="Arial"/>
                <w:lang w:val="es-ES"/>
              </w:rPr>
              <w:t xml:space="preserve">para un sistema de vigilancia de la salud pública, ¿cuál de las siguientes opciones describe una Oportunidad?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572CC1E2" w14:textId="77777777" w:rsidR="000A5158" w:rsidRPr="003A41B7" w:rsidRDefault="000A5158" w:rsidP="000A5158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Un recorte reciente en el presupuesto sanitario del distrito</w:t>
            </w:r>
          </w:p>
          <w:p w14:paraId="6B16F05D" w14:textId="77777777" w:rsidR="000A5158" w:rsidRPr="003A41B7" w:rsidRDefault="000A5158" w:rsidP="000A5158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Elevada rotación de personal en la oficina sanitaria del distrito</w:t>
            </w:r>
          </w:p>
          <w:p w14:paraId="6A1003E3" w14:textId="77777777" w:rsidR="000A5158" w:rsidRPr="003A41B7" w:rsidRDefault="000A5158" w:rsidP="000A5158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Alta motivación del personal sanitario</w:t>
            </w:r>
          </w:p>
          <w:p w14:paraId="77163423" w14:textId="1CEB26ED" w:rsidR="000A5158" w:rsidRPr="003A41B7" w:rsidRDefault="000A5158" w:rsidP="000A5158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Disponibilidad de nuevos fondos de una organización sanitaria internacional</w:t>
            </w:r>
          </w:p>
        </w:tc>
      </w:tr>
      <w:tr w:rsidR="000A5158" w:rsidRPr="003A41B7" w14:paraId="1C889196" w14:textId="77777777" w:rsidTr="00506347">
        <w:trPr>
          <w:trHeight w:val="395"/>
        </w:trPr>
        <w:tc>
          <w:tcPr>
            <w:tcW w:w="1705" w:type="dxa"/>
            <w:vAlign w:val="center"/>
          </w:tcPr>
          <w:p w14:paraId="56CEC36E" w14:textId="27BF7862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18</w:t>
            </w:r>
          </w:p>
        </w:tc>
        <w:tc>
          <w:tcPr>
            <w:tcW w:w="7830" w:type="dxa"/>
            <w:vAlign w:val="center"/>
          </w:tcPr>
          <w:p w14:paraId="552C38B6" w14:textId="542F6558" w:rsidR="000A5158" w:rsidRPr="003A41B7" w:rsidRDefault="000A515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0370AEBE" w14:textId="77777777" w:rsidR="00C13FCD" w:rsidRPr="003A41B7" w:rsidRDefault="00C13FCD" w:rsidP="003A41B7">
      <w:pPr>
        <w:spacing w:after="0"/>
        <w:rPr>
          <w:rFonts w:ascii="Arial" w:hAnsi="Arial" w:cs="Arial"/>
          <w:lang w:val="es-ES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705"/>
        <w:gridCol w:w="7830"/>
      </w:tblGrid>
      <w:tr w:rsidR="000A5158" w:rsidRPr="00A115E7" w14:paraId="1B120C64" w14:textId="77777777" w:rsidTr="003A41B7">
        <w:trPr>
          <w:trHeight w:val="3023"/>
        </w:trPr>
        <w:tc>
          <w:tcPr>
            <w:tcW w:w="1705" w:type="dxa"/>
            <w:vAlign w:val="center"/>
          </w:tcPr>
          <w:p w14:paraId="5F96566A" w14:textId="19F98D32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  <w:t>Pregunta 19</w:t>
            </w:r>
          </w:p>
        </w:tc>
        <w:tc>
          <w:tcPr>
            <w:tcW w:w="7830" w:type="dxa"/>
            <w:vAlign w:val="center"/>
          </w:tcPr>
          <w:p w14:paraId="616976A1" w14:textId="5B609C8E" w:rsidR="000A5158" w:rsidRPr="003A41B7" w:rsidRDefault="000A5158" w:rsidP="000A5158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 xml:space="preserve">En un distrito rural, se han notificado varios casos sospechosos de </w:t>
            </w:r>
            <w:r w:rsidR="008C0260">
              <w:rPr>
                <w:rFonts w:ascii="Arial" w:hAnsi="Arial" w:cs="Arial"/>
                <w:lang w:val="es-ES"/>
              </w:rPr>
              <w:t>ántrax</w:t>
            </w:r>
            <w:r w:rsidRPr="003A41B7">
              <w:rPr>
                <w:rFonts w:ascii="Arial" w:hAnsi="Arial" w:cs="Arial"/>
                <w:lang w:val="es-ES"/>
              </w:rPr>
              <w:t xml:space="preserve"> en el ganado durante las dos últimas semanas. ¿Qué acción priori</w:t>
            </w:r>
            <w:r w:rsidR="008C0260">
              <w:rPr>
                <w:rFonts w:ascii="Arial" w:hAnsi="Arial" w:cs="Arial"/>
                <w:lang w:val="es-ES"/>
              </w:rPr>
              <w:t>zaría</w:t>
            </w:r>
            <w:r w:rsidRPr="003A41B7">
              <w:rPr>
                <w:rFonts w:ascii="Arial" w:hAnsi="Arial" w:cs="Arial"/>
                <w:lang w:val="es-ES"/>
              </w:rPr>
              <w:t xml:space="preserve"> realizar en primer lugar?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25F8E2BF" w14:textId="77777777" w:rsidR="000A5158" w:rsidRPr="003A41B7" w:rsidRDefault="000A5158" w:rsidP="000A5158">
            <w:pPr>
              <w:pStyle w:val="ListParagraph"/>
              <w:numPr>
                <w:ilvl w:val="0"/>
                <w:numId w:val="7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Revisar los datos de vigilancia para comparar el número actual de casos con las tendencias históricas del mismo periodo.</w:t>
            </w:r>
          </w:p>
          <w:p w14:paraId="581F6E36" w14:textId="5702E1FB" w:rsidR="000A5158" w:rsidRPr="003A41B7" w:rsidRDefault="000A5158" w:rsidP="000A5158">
            <w:pPr>
              <w:pStyle w:val="ListParagraph"/>
              <w:numPr>
                <w:ilvl w:val="0"/>
                <w:numId w:val="7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Desarroll</w:t>
            </w:r>
            <w:r w:rsidR="008C0260">
              <w:rPr>
                <w:rFonts w:ascii="Arial" w:hAnsi="Arial" w:cs="Arial"/>
                <w:lang w:val="es-ES"/>
              </w:rPr>
              <w:t xml:space="preserve">ar una </w:t>
            </w:r>
            <w:r w:rsidRPr="003A41B7">
              <w:rPr>
                <w:rFonts w:ascii="Arial" w:hAnsi="Arial" w:cs="Arial"/>
                <w:lang w:val="es-ES"/>
              </w:rPr>
              <w:t>hipótesis para poder realizar rápidamente un estudio de casos y controles.</w:t>
            </w:r>
          </w:p>
          <w:p w14:paraId="48D3E9A1" w14:textId="77777777" w:rsidR="000A5158" w:rsidRPr="003A41B7" w:rsidRDefault="000A5158" w:rsidP="000A5158">
            <w:pPr>
              <w:pStyle w:val="ListParagraph"/>
              <w:numPr>
                <w:ilvl w:val="0"/>
                <w:numId w:val="7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Iniciar una campaña de vacunación masiva contra el ántrax.</w:t>
            </w:r>
          </w:p>
          <w:p w14:paraId="00C184D8" w14:textId="441434CB" w:rsidR="000A5158" w:rsidRPr="003A41B7" w:rsidRDefault="000A5158" w:rsidP="000A5158">
            <w:pPr>
              <w:pStyle w:val="ListParagraph"/>
              <w:numPr>
                <w:ilvl w:val="0"/>
                <w:numId w:val="7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Realizar una evaluación medioambiental de la zona para identificar posibles fuentes de infección.</w:t>
            </w:r>
          </w:p>
        </w:tc>
      </w:tr>
      <w:tr w:rsidR="000A5158" w:rsidRPr="003A41B7" w14:paraId="4DFE96EA" w14:textId="77777777" w:rsidTr="00506347">
        <w:trPr>
          <w:trHeight w:val="395"/>
        </w:trPr>
        <w:tc>
          <w:tcPr>
            <w:tcW w:w="1705" w:type="dxa"/>
            <w:vAlign w:val="center"/>
          </w:tcPr>
          <w:p w14:paraId="1E721B78" w14:textId="49843C50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19</w:t>
            </w:r>
          </w:p>
        </w:tc>
        <w:tc>
          <w:tcPr>
            <w:tcW w:w="7830" w:type="dxa"/>
            <w:vAlign w:val="center"/>
          </w:tcPr>
          <w:p w14:paraId="1A947FFC" w14:textId="394FB33E" w:rsidR="000A5158" w:rsidRPr="003A41B7" w:rsidRDefault="000A5158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0B020313" w14:textId="77777777" w:rsidR="007B08A3" w:rsidRPr="003A41B7" w:rsidRDefault="007B08A3" w:rsidP="003A41B7">
      <w:pPr>
        <w:spacing w:after="0"/>
        <w:rPr>
          <w:rFonts w:ascii="Arial" w:hAnsi="Arial" w:cs="Arial"/>
          <w:lang w:val="es-ES"/>
        </w:rPr>
      </w:pPr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1705"/>
        <w:gridCol w:w="7830"/>
      </w:tblGrid>
      <w:tr w:rsidR="00A615CB" w:rsidRPr="00A115E7" w14:paraId="00831260" w14:textId="77777777" w:rsidTr="7792D117">
        <w:trPr>
          <w:trHeight w:val="2240"/>
        </w:trPr>
        <w:tc>
          <w:tcPr>
            <w:tcW w:w="1705" w:type="dxa"/>
            <w:vAlign w:val="center"/>
          </w:tcPr>
          <w:p w14:paraId="092BAC0C" w14:textId="0D239368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  <w:t>Pregunta 20</w:t>
            </w:r>
          </w:p>
        </w:tc>
        <w:tc>
          <w:tcPr>
            <w:tcW w:w="7830" w:type="dxa"/>
            <w:vAlign w:val="center"/>
          </w:tcPr>
          <w:p w14:paraId="12A6CB7A" w14:textId="322E2508" w:rsidR="000A5158" w:rsidRPr="003A41B7" w:rsidRDefault="000A5158" w:rsidP="000A5158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¿Para cuál de las siguientes situaciones recomendaría realizar una investigación sobre </w:t>
            </w:r>
            <w:r w:rsidR="008C0260">
              <w:rPr>
                <w:rFonts w:ascii="Arial" w:hAnsi="Arial" w:cs="Arial"/>
                <w:lang w:val="es-ES"/>
              </w:rPr>
              <w:t>de campo</w:t>
            </w:r>
            <w:r w:rsidRPr="003A41B7">
              <w:rPr>
                <w:rFonts w:ascii="Arial" w:hAnsi="Arial" w:cs="Arial"/>
                <w:lang w:val="es-ES"/>
              </w:rPr>
              <w:t xml:space="preserve">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23D8BF72" w14:textId="77777777" w:rsidR="000A5158" w:rsidRPr="003A41B7" w:rsidRDefault="000A5158" w:rsidP="000A515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Varias personas de distintos puntos de la ciudad informan de leves dolores de cabeza tras asistir a un festival al aire libre, durante el cual se escuchó música a todo volumen.</w:t>
            </w:r>
          </w:p>
          <w:p w14:paraId="4D352DC3" w14:textId="77777777" w:rsidR="000A5158" w:rsidRPr="003A41B7" w:rsidRDefault="000A5158" w:rsidP="000A515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Una clínica de salud local recibe el informe de una persona que tuvo vómitos y diarrea después de comer en un restaurante recién abierto.</w:t>
            </w:r>
          </w:p>
          <w:p w14:paraId="0C297845" w14:textId="619D1395" w:rsidR="000A5158" w:rsidRPr="003A41B7" w:rsidRDefault="000A5158" w:rsidP="000A515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Se informa de un </w:t>
            </w:r>
            <w:r w:rsidR="008C0260">
              <w:rPr>
                <w:rFonts w:ascii="Arial" w:hAnsi="Arial" w:cs="Arial"/>
                <w:lang w:val="es-ES"/>
              </w:rPr>
              <w:t>conglomerado</w:t>
            </w:r>
            <w:r w:rsidRPr="003A41B7">
              <w:rPr>
                <w:rFonts w:ascii="Arial" w:hAnsi="Arial" w:cs="Arial"/>
                <w:lang w:val="es-ES"/>
              </w:rPr>
              <w:t xml:space="preserve"> de enfermedades respiratorias inexplicables entre los trabajadores de una granja avícola </w:t>
            </w:r>
          </w:p>
          <w:p w14:paraId="65441914" w14:textId="6DD226FA" w:rsidR="000A5158" w:rsidRPr="003A41B7" w:rsidRDefault="008C0260" w:rsidP="000A515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Incremento en la t</w:t>
            </w:r>
            <w:r w:rsidR="000A5158" w:rsidRPr="003A41B7">
              <w:rPr>
                <w:rFonts w:ascii="Arial" w:hAnsi="Arial" w:cs="Arial"/>
                <w:lang w:val="es-ES"/>
              </w:rPr>
              <w:t xml:space="preserve">asa </w:t>
            </w:r>
            <w:r>
              <w:rPr>
                <w:rFonts w:ascii="Arial" w:hAnsi="Arial" w:cs="Arial"/>
                <w:lang w:val="es-ES"/>
              </w:rPr>
              <w:t>influenza</w:t>
            </w:r>
            <w:r w:rsidR="000A5158" w:rsidRPr="003A41B7">
              <w:rPr>
                <w:rFonts w:ascii="Arial" w:hAnsi="Arial" w:cs="Arial"/>
                <w:lang w:val="es-ES"/>
              </w:rPr>
              <w:t xml:space="preserve"> estacional durante los meses de invierno</w:t>
            </w:r>
            <w:r w:rsidR="000A5158" w:rsidRPr="003A41B7">
              <w:rPr>
                <w:rFonts w:ascii="Arial" w:hAnsi="Arial" w:cs="Arial"/>
                <w:lang w:val="es-ES"/>
              </w:rPr>
              <w:br/>
            </w:r>
          </w:p>
        </w:tc>
      </w:tr>
      <w:tr w:rsidR="00A615CB" w:rsidRPr="003A41B7" w14:paraId="6349A7BB" w14:textId="77777777" w:rsidTr="00506347">
        <w:trPr>
          <w:trHeight w:val="395"/>
        </w:trPr>
        <w:tc>
          <w:tcPr>
            <w:tcW w:w="1705" w:type="dxa"/>
            <w:vAlign w:val="center"/>
          </w:tcPr>
          <w:p w14:paraId="3F6494E3" w14:textId="452B7A9B" w:rsidR="000A5158" w:rsidRPr="003A41B7" w:rsidRDefault="000A5158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20</w:t>
            </w:r>
          </w:p>
        </w:tc>
        <w:tc>
          <w:tcPr>
            <w:tcW w:w="7830" w:type="dxa"/>
            <w:vAlign w:val="center"/>
          </w:tcPr>
          <w:p w14:paraId="10B0A229" w14:textId="419C15EF" w:rsidR="000A5158" w:rsidRPr="003A41B7" w:rsidRDefault="000A5158" w:rsidP="7792D117">
            <w:pPr>
              <w:rPr>
                <w:rFonts w:ascii="Arial" w:hAnsi="Arial" w:cs="Arial"/>
                <w:i/>
                <w:iCs/>
                <w:lang w:val="es-ES"/>
              </w:rPr>
            </w:pPr>
            <w:r w:rsidRPr="7792D117">
              <w:rPr>
                <w:rFonts w:ascii="Arial" w:hAnsi="Arial" w:cs="Arial"/>
                <w:i/>
                <w:iCs/>
                <w:lang w:val="es-ES"/>
              </w:rPr>
              <w:t xml:space="preserve">     </w:t>
            </w:r>
          </w:p>
        </w:tc>
      </w:tr>
      <w:tr w:rsidR="00A615CB" w:rsidRPr="003A41B7" w14:paraId="2FF8006E" w14:textId="77777777" w:rsidTr="7792D117">
        <w:trPr>
          <w:trHeight w:val="2240"/>
        </w:trPr>
        <w:tc>
          <w:tcPr>
            <w:tcW w:w="1705" w:type="dxa"/>
            <w:vAlign w:val="center"/>
          </w:tcPr>
          <w:p w14:paraId="67CE6BD2" w14:textId="77777777" w:rsidR="00A615CB" w:rsidRPr="003A41B7" w:rsidRDefault="00A615CB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lastRenderedPageBreak/>
              <w:br/>
              <w:t>Pregunta 21</w:t>
            </w:r>
          </w:p>
        </w:tc>
        <w:tc>
          <w:tcPr>
            <w:tcW w:w="7830" w:type="dxa"/>
          </w:tcPr>
          <w:p w14:paraId="750B4A27" w14:textId="2F23A36F" w:rsidR="00A615CB" w:rsidRPr="003A41B7" w:rsidRDefault="00A615CB" w:rsidP="00F640E2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 xml:space="preserve">A </w:t>
            </w:r>
            <w:r w:rsidR="008C0260" w:rsidRPr="003A41B7">
              <w:rPr>
                <w:rFonts w:ascii="Arial" w:hAnsi="Arial" w:cs="Arial"/>
                <w:lang w:val="es-ES"/>
              </w:rPr>
              <w:t>continuación,</w:t>
            </w:r>
            <w:r w:rsidRPr="003A41B7">
              <w:rPr>
                <w:rFonts w:ascii="Arial" w:hAnsi="Arial" w:cs="Arial"/>
                <w:lang w:val="es-ES"/>
              </w:rPr>
              <w:t xml:space="preserve"> se muestra una curva </w:t>
            </w:r>
            <w:r w:rsidR="008C0260" w:rsidRPr="003A41B7">
              <w:rPr>
                <w:rFonts w:ascii="Arial" w:hAnsi="Arial" w:cs="Arial"/>
                <w:lang w:val="es-ES"/>
              </w:rPr>
              <w:t>epi</w:t>
            </w:r>
            <w:r w:rsidR="008C0260">
              <w:rPr>
                <w:rFonts w:ascii="Arial" w:hAnsi="Arial" w:cs="Arial"/>
                <w:lang w:val="es-ES"/>
              </w:rPr>
              <w:t>démica</w:t>
            </w:r>
            <w:r w:rsidRPr="003A41B7">
              <w:rPr>
                <w:rFonts w:ascii="Arial" w:hAnsi="Arial" w:cs="Arial"/>
                <w:lang w:val="es-ES"/>
              </w:rPr>
              <w:t xml:space="preserve"> para un brote en el que la mediana del periodo de incubación del agente sospechoso es de 5 días (rango: de 3 a 10 días). ¿Cuándo </w:t>
            </w:r>
            <w:r w:rsidR="008C0260">
              <w:rPr>
                <w:rFonts w:ascii="Arial" w:hAnsi="Arial" w:cs="Arial"/>
                <w:lang w:val="es-ES"/>
              </w:rPr>
              <w:t xml:space="preserve">probablemente </w:t>
            </w:r>
            <w:r w:rsidRPr="003A41B7">
              <w:rPr>
                <w:rFonts w:ascii="Arial" w:hAnsi="Arial" w:cs="Arial"/>
                <w:lang w:val="es-ES"/>
              </w:rPr>
              <w:t>fue la exposición?</w:t>
            </w:r>
            <w:r w:rsidRPr="003A41B7">
              <w:rPr>
                <w:rFonts w:ascii="Arial" w:hAnsi="Arial" w:cs="Arial"/>
                <w:lang w:val="es-ES"/>
              </w:rPr>
              <w:br/>
            </w:r>
            <w:r w:rsidRPr="003A41B7">
              <w:rPr>
                <w:rFonts w:ascii="Arial" w:hAnsi="Arial" w:cs="Arial"/>
                <w:lang w:val="es-ES"/>
              </w:rPr>
              <w:br/>
            </w:r>
            <w:r w:rsidRPr="003A41B7">
              <w:rPr>
                <w:rFonts w:ascii="Arial" w:hAnsi="Arial" w:cs="Arial"/>
                <w:noProof/>
                <w:lang w:val="es-ES"/>
              </w:rPr>
              <w:drawing>
                <wp:inline distT="0" distB="0" distL="0" distR="0" wp14:anchorId="03B1E818" wp14:editId="5B218090">
                  <wp:extent cx="4876800" cy="1714500"/>
                  <wp:effectExtent l="0" t="0" r="0" b="0"/>
                  <wp:docPr id="211789122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  <w:p w14:paraId="4D28A577" w14:textId="77777777" w:rsidR="00A615CB" w:rsidRPr="003A41B7" w:rsidRDefault="00A615CB" w:rsidP="00F640E2">
            <w:pPr>
              <w:rPr>
                <w:rFonts w:ascii="Arial" w:hAnsi="Arial" w:cs="Arial"/>
                <w:lang w:val="es-ES"/>
              </w:rPr>
            </w:pPr>
          </w:p>
          <w:p w14:paraId="2B60A444" w14:textId="206B7FAC" w:rsidR="00A615CB" w:rsidRPr="003A41B7" w:rsidRDefault="00A615CB" w:rsidP="00F640E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7</w:t>
            </w:r>
          </w:p>
          <w:p w14:paraId="358A9CF8" w14:textId="409057EF" w:rsidR="00A615CB" w:rsidRPr="003A41B7" w:rsidRDefault="00A615CB" w:rsidP="00F640E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9</w:t>
            </w:r>
          </w:p>
          <w:p w14:paraId="21B4AEE3" w14:textId="596F4020" w:rsidR="00A615CB" w:rsidRPr="003A41B7" w:rsidRDefault="00A615CB" w:rsidP="00F640E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1</w:t>
            </w:r>
            <w:r w:rsidR="008C0260">
              <w:rPr>
                <w:rFonts w:ascii="Arial" w:hAnsi="Arial" w:cs="Arial"/>
                <w:lang w:val="es-ES"/>
              </w:rPr>
              <w:t>1</w:t>
            </w:r>
          </w:p>
          <w:p w14:paraId="2BA5F74F" w14:textId="653BD49B" w:rsidR="00A615CB" w:rsidRPr="003A41B7" w:rsidRDefault="00A615CB" w:rsidP="00F640E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13</w:t>
            </w:r>
          </w:p>
          <w:p w14:paraId="190D580F" w14:textId="77777777" w:rsidR="00A615CB" w:rsidRPr="003A41B7" w:rsidRDefault="00A615CB" w:rsidP="00F640E2">
            <w:pPr>
              <w:rPr>
                <w:rFonts w:ascii="Arial" w:hAnsi="Arial" w:cs="Arial"/>
                <w:lang w:val="es-ES"/>
              </w:rPr>
            </w:pPr>
          </w:p>
        </w:tc>
      </w:tr>
      <w:tr w:rsidR="00A615CB" w:rsidRPr="003A41B7" w14:paraId="6572E46C" w14:textId="77777777" w:rsidTr="00506347">
        <w:trPr>
          <w:trHeight w:val="395"/>
        </w:trPr>
        <w:tc>
          <w:tcPr>
            <w:tcW w:w="1705" w:type="dxa"/>
            <w:vAlign w:val="center"/>
          </w:tcPr>
          <w:p w14:paraId="583552A7" w14:textId="77777777" w:rsidR="00A615CB" w:rsidRPr="003A41B7" w:rsidRDefault="00A615CB" w:rsidP="00A615CB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21</w:t>
            </w:r>
          </w:p>
        </w:tc>
        <w:tc>
          <w:tcPr>
            <w:tcW w:w="7830" w:type="dxa"/>
            <w:vAlign w:val="center"/>
          </w:tcPr>
          <w:p w14:paraId="10B0B094" w14:textId="1C024572" w:rsidR="00A615CB" w:rsidRPr="003A41B7" w:rsidRDefault="00A615CB" w:rsidP="00856F4F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</w:t>
            </w:r>
          </w:p>
        </w:tc>
      </w:tr>
    </w:tbl>
    <w:p w14:paraId="7943E0EC" w14:textId="77777777" w:rsidR="00A615CB" w:rsidRPr="003A41B7" w:rsidRDefault="00A615CB" w:rsidP="00EA06A5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A615CB" w:rsidRPr="003A41B7" w14:paraId="0E791F17" w14:textId="77777777" w:rsidTr="009479DF">
        <w:trPr>
          <w:trHeight w:val="944"/>
        </w:trPr>
        <w:tc>
          <w:tcPr>
            <w:tcW w:w="1705" w:type="dxa"/>
            <w:vAlign w:val="center"/>
          </w:tcPr>
          <w:p w14:paraId="65E4493E" w14:textId="0B14FA2B" w:rsidR="00A615CB" w:rsidRPr="003A41B7" w:rsidRDefault="00A615CB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  <w:t>Pregunta 22</w:t>
            </w:r>
          </w:p>
        </w:tc>
        <w:tc>
          <w:tcPr>
            <w:tcW w:w="7740" w:type="dxa"/>
            <w:vAlign w:val="center"/>
          </w:tcPr>
          <w:p w14:paraId="72DC9E6B" w14:textId="08322320" w:rsidR="00A615CB" w:rsidRPr="003A41B7" w:rsidRDefault="00A615CB" w:rsidP="00A615CB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>Desde el punto de vista de la generación de hipótesis sobre el agente patógeno, ¿qué mejoraría este cuadro?</w:t>
            </w:r>
          </w:p>
          <w:tbl>
            <w:tblPr>
              <w:tblStyle w:val="TableGrid"/>
              <w:tblW w:w="0" w:type="auto"/>
              <w:tblInd w:w="1743" w:type="dxa"/>
              <w:tblLook w:val="04A0" w:firstRow="1" w:lastRow="0" w:firstColumn="1" w:lastColumn="0" w:noHBand="0" w:noVBand="1"/>
            </w:tblPr>
            <w:tblGrid>
              <w:gridCol w:w="2642"/>
              <w:gridCol w:w="1530"/>
            </w:tblGrid>
            <w:tr w:rsidR="00A615CB" w:rsidRPr="00A115E7" w14:paraId="68D9571F" w14:textId="77777777" w:rsidTr="00A615CB">
              <w:tc>
                <w:tcPr>
                  <w:tcW w:w="41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C12D099" w14:textId="1801C610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  <w:br/>
                    <w:t>Título: Número de casos de enfermedad misteriosa-Distrito X, 2-9 de mayo</w:t>
                  </w:r>
                </w:p>
              </w:tc>
            </w:tr>
            <w:tr w:rsidR="00A615CB" w:rsidRPr="00A115E7" w14:paraId="7E00B270" w14:textId="77777777" w:rsidTr="00A615CB">
              <w:tc>
                <w:tcPr>
                  <w:tcW w:w="2642" w:type="dxa"/>
                  <w:tcBorders>
                    <w:top w:val="single" w:sz="4" w:space="0" w:color="auto"/>
                  </w:tcBorders>
                  <w:shd w:val="clear" w:color="auto" w:fill="D9D9D9" w:themeFill="background1" w:themeFillShade="D9"/>
                </w:tcPr>
                <w:p w14:paraId="3D1D0F87" w14:textId="77777777" w:rsidR="00A615CB" w:rsidRPr="003A41B7" w:rsidRDefault="00A615CB" w:rsidP="00A615C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auto"/>
                  </w:tcBorders>
                  <w:shd w:val="clear" w:color="auto" w:fill="D9D9D9" w:themeFill="background1" w:themeFillShade="D9"/>
                </w:tcPr>
                <w:p w14:paraId="1EE97A2C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  <w:t>% Casos</w:t>
                  </w:r>
                </w:p>
              </w:tc>
            </w:tr>
            <w:tr w:rsidR="00A615CB" w:rsidRPr="00A115E7" w14:paraId="32F3F77F" w14:textId="77777777" w:rsidTr="00A615CB">
              <w:tc>
                <w:tcPr>
                  <w:tcW w:w="2642" w:type="dxa"/>
                  <w:shd w:val="clear" w:color="auto" w:fill="E2EFD9" w:themeFill="accent6" w:themeFillTint="33"/>
                </w:tcPr>
                <w:p w14:paraId="7BCA6553" w14:textId="77777777" w:rsidR="00A615CB" w:rsidRPr="003A41B7" w:rsidRDefault="00A615CB" w:rsidP="00A615C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  <w:t>Hospitalizados (n=198)</w:t>
                  </w:r>
                </w:p>
              </w:tc>
              <w:tc>
                <w:tcPr>
                  <w:tcW w:w="1530" w:type="dxa"/>
                  <w:shd w:val="clear" w:color="auto" w:fill="E2EFD9" w:themeFill="accent6" w:themeFillTint="33"/>
                </w:tcPr>
                <w:p w14:paraId="1E9E1E0F" w14:textId="77777777" w:rsidR="00A615CB" w:rsidRPr="003A41B7" w:rsidRDefault="00A615CB" w:rsidP="00A615C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A615CB" w:rsidRPr="00A115E7" w14:paraId="7F6072F4" w14:textId="77777777" w:rsidTr="00A615CB">
              <w:tc>
                <w:tcPr>
                  <w:tcW w:w="2642" w:type="dxa"/>
                </w:tcPr>
                <w:p w14:paraId="546A9901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Sí</w:t>
                  </w:r>
                </w:p>
              </w:tc>
              <w:tc>
                <w:tcPr>
                  <w:tcW w:w="1530" w:type="dxa"/>
                </w:tcPr>
                <w:p w14:paraId="187C9B59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15%</w:t>
                  </w:r>
                </w:p>
              </w:tc>
            </w:tr>
            <w:tr w:rsidR="00A615CB" w:rsidRPr="00A115E7" w14:paraId="7E19E647" w14:textId="77777777" w:rsidTr="00A615CB">
              <w:tc>
                <w:tcPr>
                  <w:tcW w:w="2642" w:type="dxa"/>
                </w:tcPr>
                <w:p w14:paraId="322701BD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No</w:t>
                  </w:r>
                </w:p>
              </w:tc>
              <w:tc>
                <w:tcPr>
                  <w:tcW w:w="1530" w:type="dxa"/>
                </w:tcPr>
                <w:p w14:paraId="1D7A7652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83%</w:t>
                  </w:r>
                </w:p>
              </w:tc>
            </w:tr>
            <w:tr w:rsidR="00A615CB" w:rsidRPr="00A115E7" w14:paraId="4DDC919B" w14:textId="77777777" w:rsidTr="00A615CB">
              <w:tc>
                <w:tcPr>
                  <w:tcW w:w="2642" w:type="dxa"/>
                </w:tcPr>
                <w:p w14:paraId="42A41E5D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Desconocido</w:t>
                  </w:r>
                </w:p>
              </w:tc>
              <w:tc>
                <w:tcPr>
                  <w:tcW w:w="1530" w:type="dxa"/>
                </w:tcPr>
                <w:p w14:paraId="2D2DB745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2%</w:t>
                  </w:r>
                </w:p>
              </w:tc>
            </w:tr>
            <w:tr w:rsidR="00A615CB" w:rsidRPr="00A115E7" w14:paraId="4C5FDFF6" w14:textId="77777777" w:rsidTr="00A615CB">
              <w:tc>
                <w:tcPr>
                  <w:tcW w:w="2642" w:type="dxa"/>
                  <w:shd w:val="clear" w:color="auto" w:fill="E2EFD9" w:themeFill="accent6" w:themeFillTint="33"/>
                </w:tcPr>
                <w:p w14:paraId="21CAC259" w14:textId="77777777" w:rsidR="00A615CB" w:rsidRPr="003A41B7" w:rsidRDefault="00A615CB" w:rsidP="00A615C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  <w:t>Estado (n=196)</w:t>
                  </w:r>
                </w:p>
              </w:tc>
              <w:tc>
                <w:tcPr>
                  <w:tcW w:w="1530" w:type="dxa"/>
                  <w:shd w:val="clear" w:color="auto" w:fill="E2EFD9" w:themeFill="accent6" w:themeFillTint="33"/>
                </w:tcPr>
                <w:p w14:paraId="7A8E9E67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A615CB" w:rsidRPr="00A115E7" w14:paraId="6E674593" w14:textId="77777777" w:rsidTr="00A615CB">
              <w:tc>
                <w:tcPr>
                  <w:tcW w:w="2642" w:type="dxa"/>
                </w:tcPr>
                <w:p w14:paraId="151FB4AA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Sobrevivió</w:t>
                  </w:r>
                </w:p>
              </w:tc>
              <w:tc>
                <w:tcPr>
                  <w:tcW w:w="1530" w:type="dxa"/>
                </w:tcPr>
                <w:p w14:paraId="7C629E7E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64%</w:t>
                  </w:r>
                </w:p>
              </w:tc>
            </w:tr>
            <w:tr w:rsidR="00A615CB" w:rsidRPr="00A115E7" w14:paraId="3E3A36C2" w14:textId="77777777" w:rsidTr="00A615CB">
              <w:tc>
                <w:tcPr>
                  <w:tcW w:w="2642" w:type="dxa"/>
                </w:tcPr>
                <w:p w14:paraId="0AE517B6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Murió</w:t>
                  </w:r>
                </w:p>
              </w:tc>
              <w:tc>
                <w:tcPr>
                  <w:tcW w:w="1530" w:type="dxa"/>
                </w:tcPr>
                <w:p w14:paraId="11CB459C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43%</w:t>
                  </w:r>
                </w:p>
              </w:tc>
            </w:tr>
            <w:tr w:rsidR="00A615CB" w:rsidRPr="00A115E7" w14:paraId="67B544FE" w14:textId="77777777" w:rsidTr="00A615CB">
              <w:tc>
                <w:tcPr>
                  <w:tcW w:w="2642" w:type="dxa"/>
                </w:tcPr>
                <w:p w14:paraId="5A537615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Desconocido</w:t>
                  </w:r>
                </w:p>
              </w:tc>
              <w:tc>
                <w:tcPr>
                  <w:tcW w:w="1530" w:type="dxa"/>
                </w:tcPr>
                <w:p w14:paraId="4EE5FA04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18%</w:t>
                  </w:r>
                </w:p>
              </w:tc>
            </w:tr>
            <w:tr w:rsidR="00A615CB" w:rsidRPr="00A115E7" w14:paraId="0E79ED42" w14:textId="77777777" w:rsidTr="00A615CB">
              <w:tc>
                <w:tcPr>
                  <w:tcW w:w="2642" w:type="dxa"/>
                  <w:shd w:val="clear" w:color="auto" w:fill="E2EFD9" w:themeFill="accent6" w:themeFillTint="33"/>
                </w:tcPr>
                <w:p w14:paraId="3024A070" w14:textId="77777777" w:rsidR="00A615CB" w:rsidRPr="003A41B7" w:rsidRDefault="00A615CB" w:rsidP="00A615C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  <w:t>Síntomas (n=173)</w:t>
                  </w:r>
                </w:p>
              </w:tc>
              <w:tc>
                <w:tcPr>
                  <w:tcW w:w="1530" w:type="dxa"/>
                  <w:shd w:val="clear" w:color="auto" w:fill="E2EFD9" w:themeFill="accent6" w:themeFillTint="33"/>
                </w:tcPr>
                <w:p w14:paraId="082BAC34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A615CB" w:rsidRPr="00A115E7" w14:paraId="6C77BC19" w14:textId="77777777" w:rsidTr="00A615CB">
              <w:tc>
                <w:tcPr>
                  <w:tcW w:w="2642" w:type="dxa"/>
                </w:tcPr>
                <w:p w14:paraId="768FB073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Fiebre</w:t>
                  </w:r>
                </w:p>
              </w:tc>
              <w:tc>
                <w:tcPr>
                  <w:tcW w:w="1530" w:type="dxa"/>
                </w:tcPr>
                <w:p w14:paraId="017123D1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94%</w:t>
                  </w:r>
                </w:p>
              </w:tc>
            </w:tr>
            <w:tr w:rsidR="00A615CB" w:rsidRPr="00A115E7" w14:paraId="1122CCE3" w14:textId="77777777" w:rsidTr="00A615CB">
              <w:tc>
                <w:tcPr>
                  <w:tcW w:w="2642" w:type="dxa"/>
                </w:tcPr>
                <w:p w14:paraId="48780D9C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Náuseas</w:t>
                  </w:r>
                </w:p>
              </w:tc>
              <w:tc>
                <w:tcPr>
                  <w:tcW w:w="1530" w:type="dxa"/>
                </w:tcPr>
                <w:p w14:paraId="40AEE8B9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86%</w:t>
                  </w:r>
                </w:p>
              </w:tc>
            </w:tr>
            <w:tr w:rsidR="00A615CB" w:rsidRPr="00A115E7" w14:paraId="1289AC84" w14:textId="77777777" w:rsidTr="00A615CB">
              <w:tc>
                <w:tcPr>
                  <w:tcW w:w="2642" w:type="dxa"/>
                </w:tcPr>
                <w:p w14:paraId="7F1AE578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Dolor de cabeza</w:t>
                  </w:r>
                </w:p>
              </w:tc>
              <w:tc>
                <w:tcPr>
                  <w:tcW w:w="1530" w:type="dxa"/>
                </w:tcPr>
                <w:p w14:paraId="45E237F6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12%</w:t>
                  </w:r>
                </w:p>
              </w:tc>
            </w:tr>
            <w:tr w:rsidR="00A615CB" w:rsidRPr="00A115E7" w14:paraId="291E4F3A" w14:textId="77777777" w:rsidTr="00A615CB">
              <w:tc>
                <w:tcPr>
                  <w:tcW w:w="2642" w:type="dxa"/>
                </w:tcPr>
                <w:p w14:paraId="46ABF6C1" w14:textId="77777777" w:rsidR="00A615CB" w:rsidRPr="003A41B7" w:rsidRDefault="00A615CB" w:rsidP="00A615CB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  Otros</w:t>
                  </w:r>
                </w:p>
              </w:tc>
              <w:tc>
                <w:tcPr>
                  <w:tcW w:w="1530" w:type="dxa"/>
                </w:tcPr>
                <w:p w14:paraId="4E2629CC" w14:textId="77777777" w:rsidR="00A615CB" w:rsidRPr="003A41B7" w:rsidRDefault="00A615CB" w:rsidP="00A615C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A41B7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81%</w:t>
                  </w:r>
                </w:p>
              </w:tc>
            </w:tr>
          </w:tbl>
          <w:p w14:paraId="6512EB79" w14:textId="430BB944" w:rsidR="00A615CB" w:rsidRPr="003A41B7" w:rsidRDefault="00A615CB" w:rsidP="00A615CB">
            <w:pPr>
              <w:ind w:left="360"/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>A.  Añadir una columna para los recuentos</w:t>
            </w:r>
          </w:p>
          <w:p w14:paraId="29605167" w14:textId="77777777" w:rsidR="00A615CB" w:rsidRPr="003A41B7" w:rsidRDefault="00A615CB" w:rsidP="00A615C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Reordenar los síntomas por orden alfabético</w:t>
            </w:r>
          </w:p>
          <w:p w14:paraId="5F9F955E" w14:textId="77777777" w:rsidR="00A615CB" w:rsidRPr="003A41B7" w:rsidRDefault="00A615CB" w:rsidP="00A615C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Enumerar más síntomas</w:t>
            </w:r>
          </w:p>
          <w:p w14:paraId="7AE6BCCD" w14:textId="6E64F2BC" w:rsidR="00A615CB" w:rsidRPr="003A41B7" w:rsidRDefault="00A615CB" w:rsidP="00A615C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Combinar "Desconocido" y "Fallecido" </w:t>
            </w:r>
          </w:p>
          <w:p w14:paraId="3E744B4A" w14:textId="3728E4BF" w:rsidR="00A615CB" w:rsidRPr="003A41B7" w:rsidRDefault="00A615CB" w:rsidP="00A615CB">
            <w:pPr>
              <w:rPr>
                <w:rFonts w:ascii="Arial" w:hAnsi="Arial" w:cs="Arial"/>
                <w:lang w:val="es-ES"/>
              </w:rPr>
            </w:pPr>
          </w:p>
        </w:tc>
      </w:tr>
      <w:tr w:rsidR="00A615CB" w:rsidRPr="003A41B7" w14:paraId="71212532" w14:textId="77777777" w:rsidTr="00506347">
        <w:trPr>
          <w:trHeight w:val="395"/>
        </w:trPr>
        <w:tc>
          <w:tcPr>
            <w:tcW w:w="1705" w:type="dxa"/>
            <w:vAlign w:val="center"/>
          </w:tcPr>
          <w:p w14:paraId="57AA7A97" w14:textId="1BCA02E9" w:rsidR="00A615CB" w:rsidRPr="003A41B7" w:rsidRDefault="00A615CB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22</w:t>
            </w:r>
          </w:p>
        </w:tc>
        <w:tc>
          <w:tcPr>
            <w:tcW w:w="7740" w:type="dxa"/>
            <w:vAlign w:val="center"/>
          </w:tcPr>
          <w:p w14:paraId="422DC667" w14:textId="1E2EF52B" w:rsidR="00A615CB" w:rsidRPr="003A41B7" w:rsidRDefault="00A615CB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0FC81500" w14:textId="77777777" w:rsidR="00AB28F8" w:rsidRPr="003A41B7" w:rsidRDefault="00AB28F8" w:rsidP="00C66429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0B0D2B" w:rsidRPr="003A41B7" w14:paraId="54705E92" w14:textId="77777777" w:rsidTr="009479DF">
        <w:trPr>
          <w:trHeight w:val="1790"/>
        </w:trPr>
        <w:tc>
          <w:tcPr>
            <w:tcW w:w="1705" w:type="dxa"/>
            <w:vAlign w:val="center"/>
          </w:tcPr>
          <w:p w14:paraId="1C164145" w14:textId="7611867C" w:rsidR="000B0D2B" w:rsidRPr="003A41B7" w:rsidRDefault="000B0D2B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lastRenderedPageBreak/>
              <w:br/>
              <w:t>Pregunta 23</w:t>
            </w:r>
          </w:p>
        </w:tc>
        <w:tc>
          <w:tcPr>
            <w:tcW w:w="7740" w:type="dxa"/>
            <w:vAlign w:val="center"/>
          </w:tcPr>
          <w:p w14:paraId="1BABCADF" w14:textId="77973E21" w:rsidR="000B0D2B" w:rsidRPr="003A41B7" w:rsidRDefault="000B0D2B" w:rsidP="000B0D2B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 xml:space="preserve">¿Cuál de los siguientes métodos se utiliza para identificar las causas profundas de un problema de salud pública durante un análisis </w:t>
            </w:r>
            <w:r w:rsidR="00301ACA">
              <w:rPr>
                <w:rFonts w:ascii="Arial" w:hAnsi="Arial" w:cs="Arial"/>
                <w:lang w:val="es-ES"/>
              </w:rPr>
              <w:br/>
            </w:r>
            <w:r w:rsidRPr="003A41B7">
              <w:rPr>
                <w:rFonts w:ascii="Arial" w:hAnsi="Arial" w:cs="Arial"/>
                <w:lang w:val="es-ES"/>
              </w:rPr>
              <w:t xml:space="preserve">de problemas? 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077B7DC1" w14:textId="0BCD017A" w:rsidR="000B0D2B" w:rsidRPr="003A41B7" w:rsidRDefault="000B0D2B" w:rsidP="000B0D2B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Método</w:t>
            </w:r>
            <w:r w:rsidR="009D20E0">
              <w:rPr>
                <w:rFonts w:ascii="Arial" w:hAnsi="Arial" w:cs="Arial"/>
                <w:lang w:val="es-ES"/>
              </w:rPr>
              <w:t xml:space="preserve"> del </w:t>
            </w:r>
            <w:r w:rsidR="009D20E0" w:rsidRPr="003A41B7">
              <w:rPr>
                <w:rFonts w:ascii="Arial" w:hAnsi="Arial" w:cs="Arial"/>
                <w:lang w:val="es-ES"/>
              </w:rPr>
              <w:t xml:space="preserve">¿Por qué? </w:t>
            </w:r>
          </w:p>
          <w:p w14:paraId="146A7EA8" w14:textId="75ABDA09" w:rsidR="000B0D2B" w:rsidRPr="003A41B7" w:rsidRDefault="000B0D2B" w:rsidP="000B0D2B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Análisis </w:t>
            </w:r>
            <w:r w:rsidR="009D20E0">
              <w:rPr>
                <w:rFonts w:ascii="Arial" w:hAnsi="Arial" w:cs="Arial"/>
                <w:lang w:val="es-ES"/>
              </w:rPr>
              <w:t>FODA</w:t>
            </w:r>
          </w:p>
          <w:p w14:paraId="266A41FA" w14:textId="7A79D1FB" w:rsidR="000B0D2B" w:rsidRPr="003A41B7" w:rsidRDefault="000B0D2B" w:rsidP="000B0D2B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Análisis cost</w:t>
            </w:r>
            <w:r w:rsidR="009D20E0">
              <w:rPr>
                <w:rFonts w:ascii="Arial" w:hAnsi="Arial" w:cs="Arial"/>
                <w:lang w:val="es-ES"/>
              </w:rPr>
              <w:t>o</w:t>
            </w:r>
            <w:r w:rsidRPr="003A41B7">
              <w:rPr>
                <w:rFonts w:ascii="Arial" w:hAnsi="Arial" w:cs="Arial"/>
                <w:lang w:val="es-ES"/>
              </w:rPr>
              <w:t>-beneficio</w:t>
            </w:r>
          </w:p>
          <w:p w14:paraId="4130FBF6" w14:textId="1E14FE3E" w:rsidR="000B0D2B" w:rsidRPr="003A41B7" w:rsidRDefault="000B0D2B" w:rsidP="000B0D2B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Análisis de tendencias</w:t>
            </w:r>
          </w:p>
          <w:p w14:paraId="59EF828E" w14:textId="12D54B05" w:rsidR="000B0D2B" w:rsidRPr="003A41B7" w:rsidRDefault="000B0D2B" w:rsidP="000B0D2B">
            <w:pPr>
              <w:pStyle w:val="ListParagraph"/>
              <w:rPr>
                <w:rFonts w:ascii="Arial" w:hAnsi="Arial" w:cs="Arial"/>
                <w:lang w:val="es-ES"/>
              </w:rPr>
            </w:pPr>
          </w:p>
        </w:tc>
      </w:tr>
      <w:tr w:rsidR="000B0D2B" w:rsidRPr="003A41B7" w14:paraId="45285552" w14:textId="77777777" w:rsidTr="00506347">
        <w:trPr>
          <w:trHeight w:val="395"/>
        </w:trPr>
        <w:tc>
          <w:tcPr>
            <w:tcW w:w="1705" w:type="dxa"/>
            <w:vAlign w:val="center"/>
          </w:tcPr>
          <w:p w14:paraId="75E8F0D6" w14:textId="35D7E203" w:rsidR="000B0D2B" w:rsidRPr="003A41B7" w:rsidRDefault="000B0D2B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23</w:t>
            </w:r>
          </w:p>
        </w:tc>
        <w:tc>
          <w:tcPr>
            <w:tcW w:w="7740" w:type="dxa"/>
            <w:vAlign w:val="center"/>
          </w:tcPr>
          <w:p w14:paraId="046C2DDE" w14:textId="0A80226E" w:rsidR="000B0D2B" w:rsidRPr="003A41B7" w:rsidRDefault="000B0D2B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03503020" w14:textId="77777777" w:rsidR="00E758B1" w:rsidRPr="003A41B7" w:rsidRDefault="00E758B1" w:rsidP="006A54E6">
      <w:pPr>
        <w:rPr>
          <w:rFonts w:ascii="Arial" w:hAnsi="Arial" w:cs="Arial"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0B0D2B" w:rsidRPr="00A115E7" w14:paraId="60206C2E" w14:textId="77777777" w:rsidTr="009479DF">
        <w:trPr>
          <w:trHeight w:val="1790"/>
        </w:trPr>
        <w:tc>
          <w:tcPr>
            <w:tcW w:w="1705" w:type="dxa"/>
            <w:vAlign w:val="center"/>
          </w:tcPr>
          <w:p w14:paraId="48DA289C" w14:textId="7B70674D" w:rsidR="000B0D2B" w:rsidRPr="003A41B7" w:rsidRDefault="000B0D2B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  <w:t>Pregunta 24</w:t>
            </w:r>
          </w:p>
        </w:tc>
        <w:tc>
          <w:tcPr>
            <w:tcW w:w="7740" w:type="dxa"/>
            <w:vAlign w:val="center"/>
          </w:tcPr>
          <w:p w14:paraId="7454D3D1" w14:textId="375A1B8A" w:rsidR="000B0D2B" w:rsidRPr="003A41B7" w:rsidRDefault="000B0D2B" w:rsidP="00F640E2">
            <w:p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>¿Cuál de las siguientes prácticas es más importante para asegurarse de que una muestra se identifica y procesa correctamente en el laboratorio?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17F67C65" w14:textId="77777777" w:rsidR="000B0D2B" w:rsidRPr="003A41B7" w:rsidRDefault="000B0D2B" w:rsidP="000B0D2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Colocación de la etiqueta en la tapa del recipiente de la muestra</w:t>
            </w:r>
          </w:p>
          <w:p w14:paraId="660EFBCA" w14:textId="77777777" w:rsidR="000B0D2B" w:rsidRPr="003A41B7" w:rsidRDefault="000B0D2B" w:rsidP="000B0D2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Utilizar un rotulador permanente para escribir la información del paciente en la etiqueta</w:t>
            </w:r>
          </w:p>
          <w:p w14:paraId="67DE7110" w14:textId="113AC366" w:rsidR="000B0D2B" w:rsidRPr="003A41B7" w:rsidRDefault="000B0D2B" w:rsidP="000B0D2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Congelación de la muestra inmediatamente después de </w:t>
            </w:r>
            <w:r w:rsidR="009D20E0">
              <w:rPr>
                <w:rFonts w:ascii="Arial" w:hAnsi="Arial" w:cs="Arial"/>
                <w:lang w:val="es-ES"/>
              </w:rPr>
              <w:t>colectarla</w:t>
            </w:r>
          </w:p>
          <w:p w14:paraId="5BA4563E" w14:textId="77777777" w:rsidR="000B0D2B" w:rsidRPr="003A41B7" w:rsidRDefault="000B0D2B" w:rsidP="000B0D2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 xml:space="preserve">Guardar el recipiente de la muestra en una caja para que no se degrade con la luz solar   </w:t>
            </w:r>
          </w:p>
          <w:p w14:paraId="0C9235A3" w14:textId="77777777" w:rsidR="000B0D2B" w:rsidRPr="003A41B7" w:rsidRDefault="000B0D2B" w:rsidP="00F640E2">
            <w:pPr>
              <w:pStyle w:val="ListParagraph"/>
              <w:rPr>
                <w:rFonts w:ascii="Arial" w:hAnsi="Arial" w:cs="Arial"/>
                <w:lang w:val="es-ES"/>
              </w:rPr>
            </w:pPr>
          </w:p>
        </w:tc>
      </w:tr>
      <w:tr w:rsidR="000B0D2B" w:rsidRPr="003A41B7" w14:paraId="21C04872" w14:textId="77777777" w:rsidTr="00506347">
        <w:trPr>
          <w:trHeight w:val="395"/>
        </w:trPr>
        <w:tc>
          <w:tcPr>
            <w:tcW w:w="1705" w:type="dxa"/>
            <w:vAlign w:val="center"/>
          </w:tcPr>
          <w:p w14:paraId="56E302DE" w14:textId="5541AE10" w:rsidR="000B0D2B" w:rsidRPr="003A41B7" w:rsidRDefault="000B0D2B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24</w:t>
            </w:r>
          </w:p>
        </w:tc>
        <w:tc>
          <w:tcPr>
            <w:tcW w:w="7740" w:type="dxa"/>
            <w:vAlign w:val="center"/>
          </w:tcPr>
          <w:p w14:paraId="5DF1D68A" w14:textId="70B58517" w:rsidR="000B0D2B" w:rsidRPr="003A41B7" w:rsidRDefault="000B0D2B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06A965D5" w14:textId="77777777" w:rsidR="00C13FCD" w:rsidRPr="003A41B7" w:rsidRDefault="00C13FCD" w:rsidP="00B51965">
      <w:pPr>
        <w:rPr>
          <w:rFonts w:ascii="Arial" w:hAnsi="Arial" w:cs="Arial"/>
          <w:b/>
          <w:bCs/>
          <w:lang w:val="es-ES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0B0D2B" w:rsidRPr="00A115E7" w14:paraId="1DF9D711" w14:textId="77777777" w:rsidTr="009479DF">
        <w:trPr>
          <w:trHeight w:val="1790"/>
        </w:trPr>
        <w:tc>
          <w:tcPr>
            <w:tcW w:w="1705" w:type="dxa"/>
            <w:vAlign w:val="center"/>
          </w:tcPr>
          <w:p w14:paraId="2A7314B4" w14:textId="712FC750" w:rsidR="000B0D2B" w:rsidRPr="003A41B7" w:rsidRDefault="000B0D2B" w:rsidP="00F640E2">
            <w:pPr>
              <w:jc w:val="right"/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lang w:val="es-ES"/>
              </w:rPr>
              <w:br/>
              <w:t>Pregunta 25</w:t>
            </w:r>
          </w:p>
        </w:tc>
        <w:tc>
          <w:tcPr>
            <w:tcW w:w="7740" w:type="dxa"/>
            <w:vAlign w:val="center"/>
          </w:tcPr>
          <w:p w14:paraId="092B9908" w14:textId="29B4DC19" w:rsidR="000B0D2B" w:rsidRPr="003A41B7" w:rsidRDefault="000B0D2B" w:rsidP="000B0D2B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br/>
              <w:t xml:space="preserve">¿Cuál de los siguientes puntos es más importante incluir en la sección de métodos </w:t>
            </w:r>
            <w:r w:rsidR="009D20E0">
              <w:rPr>
                <w:rFonts w:ascii="Arial" w:hAnsi="Arial" w:cs="Arial"/>
                <w:lang w:val="es-ES"/>
              </w:rPr>
              <w:t>en</w:t>
            </w:r>
            <w:r w:rsidRPr="003A41B7">
              <w:rPr>
                <w:rFonts w:ascii="Arial" w:hAnsi="Arial" w:cs="Arial"/>
                <w:lang w:val="es-ES"/>
              </w:rPr>
              <w:t xml:space="preserve"> una presentación?</w:t>
            </w:r>
            <w:r w:rsidRPr="003A41B7">
              <w:rPr>
                <w:rFonts w:ascii="Arial" w:hAnsi="Arial" w:cs="Arial"/>
                <w:lang w:val="es-ES"/>
              </w:rPr>
              <w:br/>
            </w:r>
          </w:p>
          <w:p w14:paraId="689A8652" w14:textId="77777777" w:rsidR="000B0D2B" w:rsidRPr="003A41B7" w:rsidRDefault="000B0D2B" w:rsidP="000B0D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Descripción de la enfermedad estudiada</w:t>
            </w:r>
          </w:p>
          <w:p w14:paraId="0B1FDD65" w14:textId="77777777" w:rsidR="000B0D2B" w:rsidRPr="003A41B7" w:rsidRDefault="000B0D2B" w:rsidP="000B0D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Número de personas entrevistadas</w:t>
            </w:r>
          </w:p>
          <w:p w14:paraId="607D2ADB" w14:textId="77777777" w:rsidR="000B0D2B" w:rsidRPr="003A41B7" w:rsidRDefault="000B0D2B" w:rsidP="000B0D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Definición del caso</w:t>
            </w:r>
          </w:p>
          <w:p w14:paraId="3CE1F21E" w14:textId="77777777" w:rsidR="000B0D2B" w:rsidRPr="003A41B7" w:rsidRDefault="000B0D2B" w:rsidP="000B0D2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lang w:val="es-ES"/>
              </w:rPr>
            </w:pPr>
            <w:r w:rsidRPr="003A41B7">
              <w:rPr>
                <w:rFonts w:ascii="Arial" w:hAnsi="Arial" w:cs="Arial"/>
                <w:lang w:val="es-ES"/>
              </w:rPr>
              <w:t>Nombre y versión del software utilizado</w:t>
            </w:r>
          </w:p>
          <w:p w14:paraId="0262A8FE" w14:textId="77777777" w:rsidR="000B0D2B" w:rsidRPr="003A41B7" w:rsidRDefault="000B0D2B" w:rsidP="00F640E2">
            <w:pPr>
              <w:pStyle w:val="ListParagraph"/>
              <w:rPr>
                <w:rFonts w:ascii="Arial" w:hAnsi="Arial" w:cs="Arial"/>
                <w:lang w:val="es-ES"/>
              </w:rPr>
            </w:pPr>
          </w:p>
        </w:tc>
      </w:tr>
      <w:tr w:rsidR="000B0D2B" w:rsidRPr="003A41B7" w14:paraId="77F1FD43" w14:textId="77777777" w:rsidTr="00506347">
        <w:trPr>
          <w:trHeight w:val="395"/>
        </w:trPr>
        <w:tc>
          <w:tcPr>
            <w:tcW w:w="1705" w:type="dxa"/>
            <w:vAlign w:val="center"/>
          </w:tcPr>
          <w:p w14:paraId="14BC62E6" w14:textId="44471FF9" w:rsidR="000B0D2B" w:rsidRPr="003A41B7" w:rsidRDefault="000B0D2B" w:rsidP="00F640E2">
            <w:pPr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b/>
                <w:bCs/>
                <w:i/>
                <w:iCs/>
                <w:lang w:val="es-ES"/>
              </w:rPr>
              <w:t>Respuesta 25</w:t>
            </w:r>
          </w:p>
        </w:tc>
        <w:tc>
          <w:tcPr>
            <w:tcW w:w="7740" w:type="dxa"/>
            <w:vAlign w:val="center"/>
          </w:tcPr>
          <w:p w14:paraId="1A2AD31F" w14:textId="7EBFA6DB" w:rsidR="000B0D2B" w:rsidRPr="003A41B7" w:rsidRDefault="000B0D2B" w:rsidP="00F640E2">
            <w:pPr>
              <w:rPr>
                <w:rFonts w:ascii="Arial" w:hAnsi="Arial" w:cs="Arial"/>
                <w:i/>
                <w:iCs/>
                <w:lang w:val="es-ES"/>
              </w:rPr>
            </w:pPr>
            <w:r w:rsidRPr="003A41B7">
              <w:rPr>
                <w:rFonts w:ascii="Arial" w:hAnsi="Arial" w:cs="Arial"/>
                <w:i/>
                <w:iCs/>
                <w:lang w:val="es-ES"/>
              </w:rPr>
              <w:t xml:space="preserve">      </w:t>
            </w:r>
          </w:p>
        </w:tc>
      </w:tr>
    </w:tbl>
    <w:p w14:paraId="0CE6804B" w14:textId="77777777" w:rsidR="00F165B2" w:rsidRPr="003A41B7" w:rsidRDefault="00F165B2" w:rsidP="00F165B2">
      <w:pPr>
        <w:rPr>
          <w:rFonts w:ascii="Arial" w:hAnsi="Arial" w:cs="Arial"/>
          <w:lang w:val="es-ES"/>
        </w:rPr>
      </w:pPr>
    </w:p>
    <w:p w14:paraId="05A99E90" w14:textId="48F1957A" w:rsidR="00357745" w:rsidRPr="003A41B7" w:rsidRDefault="00357745" w:rsidP="00FB3C21">
      <w:pPr>
        <w:rPr>
          <w:rFonts w:ascii="Arial" w:hAnsi="Arial" w:cs="Arial"/>
          <w:lang w:val="es-ES"/>
        </w:rPr>
      </w:pPr>
    </w:p>
    <w:sectPr w:rsidR="00357745" w:rsidRPr="003A41B7" w:rsidSect="003A41B7">
      <w:headerReference w:type="default" r:id="rId15"/>
      <w:footerReference w:type="default" r:id="rId16"/>
      <w:footerReference w:type="first" r:id="rId17"/>
      <w:pgSz w:w="12240" w:h="15840"/>
      <w:pgMar w:top="1152" w:right="1440" w:bottom="270" w:left="1440" w:header="576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4D469" w14:textId="77777777" w:rsidR="001D5673" w:rsidRDefault="001D5673" w:rsidP="006B3A04">
      <w:pPr>
        <w:spacing w:after="0" w:line="240" w:lineRule="auto"/>
      </w:pPr>
      <w:r>
        <w:separator/>
      </w:r>
    </w:p>
  </w:endnote>
  <w:endnote w:type="continuationSeparator" w:id="0">
    <w:p w14:paraId="18DA612B" w14:textId="77777777" w:rsidR="001D5673" w:rsidRDefault="001D5673" w:rsidP="006B3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9193653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4C8514E6" w14:textId="59FEC094" w:rsidR="006B3A04" w:rsidRPr="006B3A04" w:rsidRDefault="006B3A04">
        <w:pPr>
          <w:pStyle w:val="Footer"/>
          <w:jc w:val="right"/>
          <w:rPr>
            <w:rFonts w:ascii="Arial" w:hAnsi="Arial" w:cs="Arial"/>
          </w:rPr>
        </w:pPr>
        <w:r w:rsidRPr="006B3A04">
          <w:rPr>
            <w:rFonts w:ascii="Arial" w:hAnsi="Arial" w:cs="Arial"/>
          </w:rPr>
          <w:fldChar w:fldCharType="begin"/>
        </w:r>
        <w:r w:rsidRPr="006B3A04">
          <w:rPr>
            <w:rFonts w:ascii="Arial" w:hAnsi="Arial" w:cs="Arial"/>
          </w:rPr>
          <w:instrText xml:space="preserve"> PAGE   \* MERGEFORMAT </w:instrText>
        </w:r>
        <w:r w:rsidRPr="006B3A04">
          <w:rPr>
            <w:rFonts w:ascii="Arial" w:hAnsi="Arial" w:cs="Arial"/>
          </w:rPr>
          <w:fldChar w:fldCharType="separate"/>
        </w:r>
        <w:r w:rsidRPr="006B3A04">
          <w:rPr>
            <w:rFonts w:ascii="Arial" w:hAnsi="Arial" w:cs="Arial"/>
            <w:noProof/>
          </w:rPr>
          <w:t>2</w:t>
        </w:r>
        <w:r w:rsidRPr="006B3A04">
          <w:rPr>
            <w:rFonts w:ascii="Arial" w:hAnsi="Arial" w:cs="Arial"/>
            <w:noProof/>
          </w:rPr>
          <w:fldChar w:fldCharType="end"/>
        </w:r>
      </w:p>
    </w:sdtContent>
  </w:sdt>
  <w:p w14:paraId="74C2AF73" w14:textId="77777777" w:rsidR="006B3A04" w:rsidRDefault="006B3A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5816429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6CF819F9" w14:textId="23431BC0" w:rsidR="00C530FC" w:rsidRPr="00C530FC" w:rsidRDefault="00C530FC">
        <w:pPr>
          <w:pStyle w:val="Footer"/>
          <w:jc w:val="right"/>
          <w:rPr>
            <w:rFonts w:ascii="Arial" w:hAnsi="Arial" w:cs="Arial"/>
          </w:rPr>
        </w:pPr>
        <w:r w:rsidRPr="00C530FC">
          <w:rPr>
            <w:rFonts w:ascii="Arial" w:hAnsi="Arial" w:cs="Arial"/>
          </w:rPr>
          <w:fldChar w:fldCharType="begin"/>
        </w:r>
        <w:r w:rsidRPr="00C530FC">
          <w:rPr>
            <w:rFonts w:ascii="Arial" w:hAnsi="Arial" w:cs="Arial"/>
          </w:rPr>
          <w:instrText xml:space="preserve"> PAGE   \* MERGEFORMAT </w:instrText>
        </w:r>
        <w:r w:rsidRPr="00C530FC">
          <w:rPr>
            <w:rFonts w:ascii="Arial" w:hAnsi="Arial" w:cs="Arial"/>
          </w:rPr>
          <w:fldChar w:fldCharType="separate"/>
        </w:r>
        <w:r w:rsidRPr="00C530FC">
          <w:rPr>
            <w:rFonts w:ascii="Arial" w:hAnsi="Arial" w:cs="Arial"/>
            <w:noProof/>
          </w:rPr>
          <w:t>2</w:t>
        </w:r>
        <w:r w:rsidRPr="00C530FC">
          <w:rPr>
            <w:rFonts w:ascii="Arial" w:hAnsi="Arial" w:cs="Arial"/>
            <w:noProof/>
          </w:rPr>
          <w:fldChar w:fldCharType="end"/>
        </w:r>
      </w:p>
    </w:sdtContent>
  </w:sdt>
  <w:p w14:paraId="1F320C01" w14:textId="77777777" w:rsidR="00C530FC" w:rsidRDefault="00C530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B54C6" w14:textId="77777777" w:rsidR="001D5673" w:rsidRDefault="001D5673" w:rsidP="006B3A04">
      <w:pPr>
        <w:spacing w:after="0" w:line="240" w:lineRule="auto"/>
      </w:pPr>
      <w:r>
        <w:separator/>
      </w:r>
    </w:p>
  </w:footnote>
  <w:footnote w:type="continuationSeparator" w:id="0">
    <w:p w14:paraId="4D3D70AC" w14:textId="77777777" w:rsidR="001D5673" w:rsidRDefault="001D5673" w:rsidP="006B3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B2E8E" w14:textId="37B08E28" w:rsidR="003364BF" w:rsidRPr="00F041C0" w:rsidRDefault="003364BF" w:rsidP="003364BF">
    <w:pPr>
      <w:pStyle w:val="Header"/>
      <w:rPr>
        <w:rFonts w:ascii="Arial" w:hAnsi="Arial" w:cs="Arial"/>
        <w:lang w:val="es-ES"/>
      </w:rPr>
    </w:pPr>
    <w:bookmarkStart w:id="1" w:name="_Hlk177391701"/>
    <w:bookmarkStart w:id="2" w:name="_Hlk177391702"/>
    <w:r w:rsidRPr="00F041C0">
      <w:rPr>
        <w:rFonts w:ascii="Arial" w:hAnsi="Arial" w:cs="Arial"/>
        <w:lang w:val="es-ES"/>
      </w:rPr>
      <w:t xml:space="preserve">FETP-Frontline </w:t>
    </w:r>
    <w:r w:rsidR="00677AC8" w:rsidRPr="00F041C0">
      <w:rPr>
        <w:rFonts w:ascii="Arial" w:hAnsi="Arial" w:cs="Arial"/>
        <w:lang w:val="es-ES"/>
      </w:rPr>
      <w:t>3.0</w:t>
    </w:r>
    <w:bookmarkEnd w:id="1"/>
    <w:bookmarkEnd w:id="2"/>
    <w:r w:rsidR="00711D7C" w:rsidRPr="00F041C0">
      <w:rPr>
        <w:rFonts w:ascii="Arial" w:hAnsi="Arial" w:cs="Arial"/>
        <w:lang w:val="es-ES"/>
      </w:rPr>
      <w:t xml:space="preserve">                                                      Preguntas y respuestas </w:t>
    </w:r>
    <w:r w:rsidRPr="00F041C0">
      <w:rPr>
        <w:rFonts w:ascii="Arial" w:hAnsi="Arial" w:cs="Arial"/>
        <w:lang w:val="es-ES"/>
      </w:rPr>
      <w:t>previas al examen</w:t>
    </w:r>
  </w:p>
  <w:p w14:paraId="1E3086BD" w14:textId="506355A3" w:rsidR="003364BF" w:rsidRPr="00711D7C" w:rsidRDefault="0051330F">
    <w:pPr>
      <w:pStyle w:val="Header"/>
      <w:rPr>
        <w:rFonts w:ascii="Arial" w:hAnsi="Arial" w:cs="Arial"/>
      </w:rPr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92E93" wp14:editId="5FEFAB40">
              <wp:simplePos x="0" y="0"/>
              <wp:positionH relativeFrom="margin">
                <wp:align>left</wp:align>
              </wp:positionH>
              <wp:positionV relativeFrom="paragraph">
                <wp:posOffset>120015</wp:posOffset>
              </wp:positionV>
              <wp:extent cx="5981700" cy="0"/>
              <wp:effectExtent l="0" t="19050" r="19050" b="19050"/>
              <wp:wrapNone/>
              <wp:docPr id="829733812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1096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534BE1A8">
            <v:line id="Straight Connector 9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109648" strokeweight="3pt" from="0,9.45pt" to="471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" w14:anchorId="09DBAF62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13DE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F0FA2"/>
    <w:multiLevelType w:val="hybridMultilevel"/>
    <w:tmpl w:val="D71022C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4729F"/>
    <w:multiLevelType w:val="hybridMultilevel"/>
    <w:tmpl w:val="095EB78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251B63"/>
    <w:multiLevelType w:val="hybridMultilevel"/>
    <w:tmpl w:val="6AD87C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042F8"/>
    <w:multiLevelType w:val="hybridMultilevel"/>
    <w:tmpl w:val="E98AFE3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D73865"/>
    <w:multiLevelType w:val="hybridMultilevel"/>
    <w:tmpl w:val="7E2CC3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16A3C"/>
    <w:multiLevelType w:val="hybridMultilevel"/>
    <w:tmpl w:val="8D36C76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9D34F2"/>
    <w:multiLevelType w:val="hybridMultilevel"/>
    <w:tmpl w:val="A4F6175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2740D"/>
    <w:multiLevelType w:val="hybridMultilevel"/>
    <w:tmpl w:val="DB3ADD1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B71BBE"/>
    <w:multiLevelType w:val="hybridMultilevel"/>
    <w:tmpl w:val="D71022C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185786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B95C02"/>
    <w:multiLevelType w:val="hybridMultilevel"/>
    <w:tmpl w:val="E488B88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A53529"/>
    <w:multiLevelType w:val="hybridMultilevel"/>
    <w:tmpl w:val="7E2CC3B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CC60EA"/>
    <w:multiLevelType w:val="hybridMultilevel"/>
    <w:tmpl w:val="97344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E0C880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0964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224117E"/>
    <w:multiLevelType w:val="hybridMultilevel"/>
    <w:tmpl w:val="965A60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C40599"/>
    <w:multiLevelType w:val="hybridMultilevel"/>
    <w:tmpl w:val="095EB78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3D12F2"/>
    <w:multiLevelType w:val="hybridMultilevel"/>
    <w:tmpl w:val="E29C143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9F6724"/>
    <w:multiLevelType w:val="hybridMultilevel"/>
    <w:tmpl w:val="682CC5D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11066D"/>
    <w:multiLevelType w:val="hybridMultilevel"/>
    <w:tmpl w:val="72DE23D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190C5B"/>
    <w:multiLevelType w:val="hybridMultilevel"/>
    <w:tmpl w:val="AB323152"/>
    <w:lvl w:ilvl="0" w:tplc="77209556">
      <w:start w:val="1"/>
      <w:numFmt w:val="upp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3E2891"/>
    <w:multiLevelType w:val="hybridMultilevel"/>
    <w:tmpl w:val="ACB4088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2A764A"/>
    <w:multiLevelType w:val="hybridMultilevel"/>
    <w:tmpl w:val="095EB7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95381ED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A82681"/>
    <w:multiLevelType w:val="hybridMultilevel"/>
    <w:tmpl w:val="5DE4919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9AC5647"/>
    <w:multiLevelType w:val="hybridMultilevel"/>
    <w:tmpl w:val="746A7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4D5B05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DA7547"/>
    <w:multiLevelType w:val="hybridMultilevel"/>
    <w:tmpl w:val="2002728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E87B8D"/>
    <w:multiLevelType w:val="hybridMultilevel"/>
    <w:tmpl w:val="095EB78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5672DA"/>
    <w:multiLevelType w:val="hybridMultilevel"/>
    <w:tmpl w:val="4C605E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494ACA"/>
    <w:multiLevelType w:val="hybridMultilevel"/>
    <w:tmpl w:val="C87262C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7418D8"/>
    <w:multiLevelType w:val="hybridMultilevel"/>
    <w:tmpl w:val="BD342E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BE69DA"/>
    <w:multiLevelType w:val="hybridMultilevel"/>
    <w:tmpl w:val="4D70400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6953C2"/>
    <w:multiLevelType w:val="hybridMultilevel"/>
    <w:tmpl w:val="F6ACB5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5001D1"/>
    <w:multiLevelType w:val="hybridMultilevel"/>
    <w:tmpl w:val="A5B0D1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F44DD1"/>
    <w:multiLevelType w:val="hybridMultilevel"/>
    <w:tmpl w:val="5DC4C5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BB16E6"/>
    <w:multiLevelType w:val="hybridMultilevel"/>
    <w:tmpl w:val="5C0CA7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0D22C9"/>
    <w:multiLevelType w:val="hybridMultilevel"/>
    <w:tmpl w:val="7EC84BB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A1371B"/>
    <w:multiLevelType w:val="hybridMultilevel"/>
    <w:tmpl w:val="C098282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104435"/>
    <w:multiLevelType w:val="hybridMultilevel"/>
    <w:tmpl w:val="26DAF82E"/>
    <w:lvl w:ilvl="0" w:tplc="88E68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06265E"/>
    <w:multiLevelType w:val="hybridMultilevel"/>
    <w:tmpl w:val="2432F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452F19"/>
    <w:multiLevelType w:val="hybridMultilevel"/>
    <w:tmpl w:val="4380DF7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1702477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925054"/>
    <w:multiLevelType w:val="hybridMultilevel"/>
    <w:tmpl w:val="B69C018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E05EF3"/>
    <w:multiLevelType w:val="hybridMultilevel"/>
    <w:tmpl w:val="A7EA28A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7DCA50FE">
      <w:start w:val="1"/>
      <w:numFmt w:val="upperLetter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B720CC"/>
    <w:multiLevelType w:val="hybridMultilevel"/>
    <w:tmpl w:val="A7EA28A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BA50AD"/>
    <w:multiLevelType w:val="hybridMultilevel"/>
    <w:tmpl w:val="1728B4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6D72C0"/>
    <w:multiLevelType w:val="hybridMultilevel"/>
    <w:tmpl w:val="ACB4088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862921"/>
    <w:multiLevelType w:val="hybridMultilevel"/>
    <w:tmpl w:val="1F38EC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C244683"/>
    <w:multiLevelType w:val="hybridMultilevel"/>
    <w:tmpl w:val="8760D8A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454728"/>
    <w:multiLevelType w:val="hybridMultilevel"/>
    <w:tmpl w:val="FE84D80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F443C6D"/>
    <w:multiLevelType w:val="hybridMultilevel"/>
    <w:tmpl w:val="E2FA37C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570769"/>
    <w:multiLevelType w:val="hybridMultilevel"/>
    <w:tmpl w:val="E452B4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1C28EE"/>
    <w:multiLevelType w:val="hybridMultilevel"/>
    <w:tmpl w:val="A4F6175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463242B"/>
    <w:multiLevelType w:val="hybridMultilevel"/>
    <w:tmpl w:val="8760D8A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7F54FF"/>
    <w:multiLevelType w:val="hybridMultilevel"/>
    <w:tmpl w:val="903861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A7A4C66"/>
    <w:multiLevelType w:val="hybridMultilevel"/>
    <w:tmpl w:val="EBFCDE1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B9B171A"/>
    <w:multiLevelType w:val="hybridMultilevel"/>
    <w:tmpl w:val="D36459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EE4E6D"/>
    <w:multiLevelType w:val="hybridMultilevel"/>
    <w:tmpl w:val="C098282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3A49F9"/>
    <w:multiLevelType w:val="hybridMultilevel"/>
    <w:tmpl w:val="3B823B6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46B1C3C"/>
    <w:multiLevelType w:val="hybridMultilevel"/>
    <w:tmpl w:val="B69C018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D758AC"/>
    <w:multiLevelType w:val="hybridMultilevel"/>
    <w:tmpl w:val="7982F94E"/>
    <w:lvl w:ilvl="0" w:tplc="F3EA14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7C7A63"/>
    <w:multiLevelType w:val="hybridMultilevel"/>
    <w:tmpl w:val="0DB41DB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9A815C7"/>
    <w:multiLevelType w:val="hybridMultilevel"/>
    <w:tmpl w:val="94E6ABC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A9C3D51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BA26D5E"/>
    <w:multiLevelType w:val="hybridMultilevel"/>
    <w:tmpl w:val="FAECE6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CC75ACF"/>
    <w:multiLevelType w:val="hybridMultilevel"/>
    <w:tmpl w:val="5DE4919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D7570E4"/>
    <w:multiLevelType w:val="hybridMultilevel"/>
    <w:tmpl w:val="5C0CA76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FB4237"/>
    <w:multiLevelType w:val="hybridMultilevel"/>
    <w:tmpl w:val="A536B2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0DF5A92"/>
    <w:multiLevelType w:val="hybridMultilevel"/>
    <w:tmpl w:val="C83C5F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24470D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2F57A63"/>
    <w:multiLevelType w:val="hybridMultilevel"/>
    <w:tmpl w:val="10B2EF1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33809A2"/>
    <w:multiLevelType w:val="hybridMultilevel"/>
    <w:tmpl w:val="7EC84BB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D961E7"/>
    <w:multiLevelType w:val="hybridMultilevel"/>
    <w:tmpl w:val="A536B25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5F623BA"/>
    <w:multiLevelType w:val="hybridMultilevel"/>
    <w:tmpl w:val="C09828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9A172AA"/>
    <w:multiLevelType w:val="hybridMultilevel"/>
    <w:tmpl w:val="7674A5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B077F0B"/>
    <w:multiLevelType w:val="hybridMultilevel"/>
    <w:tmpl w:val="421CA186"/>
    <w:lvl w:ilvl="0" w:tplc="8B40A9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115AF4"/>
    <w:multiLevelType w:val="hybridMultilevel"/>
    <w:tmpl w:val="E452B4B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DE20D2E"/>
    <w:multiLevelType w:val="hybridMultilevel"/>
    <w:tmpl w:val="20B417C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DFB4FE9"/>
    <w:multiLevelType w:val="hybridMultilevel"/>
    <w:tmpl w:val="287A42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A14998"/>
    <w:multiLevelType w:val="hybridMultilevel"/>
    <w:tmpl w:val="D364598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532527">
    <w:abstractNumId w:val="13"/>
  </w:num>
  <w:num w:numId="2" w16cid:durableId="478235273">
    <w:abstractNumId w:val="33"/>
  </w:num>
  <w:num w:numId="3" w16cid:durableId="1496341911">
    <w:abstractNumId w:val="3"/>
  </w:num>
  <w:num w:numId="4" w16cid:durableId="2062244721">
    <w:abstractNumId w:val="66"/>
  </w:num>
  <w:num w:numId="5" w16cid:durableId="215899416">
    <w:abstractNumId w:val="30"/>
  </w:num>
  <w:num w:numId="6" w16cid:durableId="1599941882">
    <w:abstractNumId w:val="38"/>
  </w:num>
  <w:num w:numId="7" w16cid:durableId="1142768541">
    <w:abstractNumId w:val="23"/>
  </w:num>
  <w:num w:numId="8" w16cid:durableId="1005934911">
    <w:abstractNumId w:val="44"/>
  </w:num>
  <w:num w:numId="9" w16cid:durableId="1669749956">
    <w:abstractNumId w:val="27"/>
  </w:num>
  <w:num w:numId="10" w16cid:durableId="1122000415">
    <w:abstractNumId w:val="21"/>
  </w:num>
  <w:num w:numId="11" w16cid:durableId="48770844">
    <w:abstractNumId w:val="25"/>
  </w:num>
  <w:num w:numId="12" w16cid:durableId="229732868">
    <w:abstractNumId w:val="47"/>
  </w:num>
  <w:num w:numId="13" w16cid:durableId="1258489062">
    <w:abstractNumId w:val="76"/>
  </w:num>
  <w:num w:numId="14" w16cid:durableId="1519664031">
    <w:abstractNumId w:val="73"/>
  </w:num>
  <w:num w:numId="15" w16cid:durableId="1168905943">
    <w:abstractNumId w:val="29"/>
  </w:num>
  <w:num w:numId="16" w16cid:durableId="1813326163">
    <w:abstractNumId w:val="60"/>
  </w:num>
  <w:num w:numId="17" w16cid:durableId="747848158">
    <w:abstractNumId w:val="17"/>
  </w:num>
  <w:num w:numId="18" w16cid:durableId="1334992926">
    <w:abstractNumId w:val="31"/>
  </w:num>
  <w:num w:numId="19" w16cid:durableId="1627003474">
    <w:abstractNumId w:val="67"/>
  </w:num>
  <w:num w:numId="20" w16cid:durableId="1708601570">
    <w:abstractNumId w:val="16"/>
  </w:num>
  <w:num w:numId="21" w16cid:durableId="662320072">
    <w:abstractNumId w:val="34"/>
  </w:num>
  <w:num w:numId="22" w16cid:durableId="2006321970">
    <w:abstractNumId w:val="18"/>
  </w:num>
  <w:num w:numId="23" w16cid:durableId="1682195026">
    <w:abstractNumId w:val="69"/>
  </w:num>
  <w:num w:numId="24" w16cid:durableId="231431834">
    <w:abstractNumId w:val="39"/>
  </w:num>
  <w:num w:numId="25" w16cid:durableId="13507994">
    <w:abstractNumId w:val="61"/>
  </w:num>
  <w:num w:numId="26" w16cid:durableId="945576941">
    <w:abstractNumId w:val="72"/>
  </w:num>
  <w:num w:numId="27" w16cid:durableId="821897310">
    <w:abstractNumId w:val="46"/>
  </w:num>
  <w:num w:numId="28" w16cid:durableId="1413969219">
    <w:abstractNumId w:val="48"/>
  </w:num>
  <w:num w:numId="29" w16cid:durableId="369304485">
    <w:abstractNumId w:val="64"/>
  </w:num>
  <w:num w:numId="30" w16cid:durableId="2032682508">
    <w:abstractNumId w:val="54"/>
  </w:num>
  <w:num w:numId="31" w16cid:durableId="1828131054">
    <w:abstractNumId w:val="22"/>
  </w:num>
  <w:num w:numId="32" w16cid:durableId="1799883445">
    <w:abstractNumId w:val="19"/>
  </w:num>
  <w:num w:numId="33" w16cid:durableId="454718847">
    <w:abstractNumId w:val="14"/>
  </w:num>
  <w:num w:numId="34" w16cid:durableId="885412159">
    <w:abstractNumId w:val="77"/>
  </w:num>
  <w:num w:numId="35" w16cid:durableId="826555983">
    <w:abstractNumId w:val="8"/>
  </w:num>
  <w:num w:numId="36" w16cid:durableId="559557921">
    <w:abstractNumId w:val="6"/>
  </w:num>
  <w:num w:numId="37" w16cid:durableId="1860583179">
    <w:abstractNumId w:val="37"/>
  </w:num>
  <w:num w:numId="38" w16cid:durableId="2118214143">
    <w:abstractNumId w:val="53"/>
  </w:num>
  <w:num w:numId="39" w16cid:durableId="1502895046">
    <w:abstractNumId w:val="4"/>
  </w:num>
  <w:num w:numId="40" w16cid:durableId="799811068">
    <w:abstractNumId w:val="55"/>
  </w:num>
  <w:num w:numId="41" w16cid:durableId="1970934995">
    <w:abstractNumId w:val="68"/>
  </w:num>
  <w:num w:numId="42" w16cid:durableId="270817202">
    <w:abstractNumId w:val="2"/>
  </w:num>
  <w:num w:numId="43" w16cid:durableId="2052074637">
    <w:abstractNumId w:val="15"/>
  </w:num>
  <w:num w:numId="44" w16cid:durableId="1371033731">
    <w:abstractNumId w:val="5"/>
  </w:num>
  <w:num w:numId="45" w16cid:durableId="313026685">
    <w:abstractNumId w:val="49"/>
  </w:num>
  <w:num w:numId="46" w16cid:durableId="685641050">
    <w:abstractNumId w:val="63"/>
  </w:num>
  <w:num w:numId="47" w16cid:durableId="906569565">
    <w:abstractNumId w:val="74"/>
  </w:num>
  <w:num w:numId="48" w16cid:durableId="745305097">
    <w:abstractNumId w:val="50"/>
  </w:num>
  <w:num w:numId="49" w16cid:durableId="954213150">
    <w:abstractNumId w:val="59"/>
  </w:num>
  <w:num w:numId="50" w16cid:durableId="2059820673">
    <w:abstractNumId w:val="32"/>
  </w:num>
  <w:num w:numId="51" w16cid:durableId="623930883">
    <w:abstractNumId w:val="35"/>
  </w:num>
  <w:num w:numId="52" w16cid:durableId="1200975207">
    <w:abstractNumId w:val="70"/>
  </w:num>
  <w:num w:numId="53" w16cid:durableId="672490594">
    <w:abstractNumId w:val="58"/>
  </w:num>
  <w:num w:numId="54" w16cid:durableId="2048288339">
    <w:abstractNumId w:val="41"/>
  </w:num>
  <w:num w:numId="55" w16cid:durableId="1871456056">
    <w:abstractNumId w:val="7"/>
  </w:num>
  <w:num w:numId="56" w16cid:durableId="2017220020">
    <w:abstractNumId w:val="51"/>
  </w:num>
  <w:num w:numId="57" w16cid:durableId="916327753">
    <w:abstractNumId w:val="71"/>
  </w:num>
  <w:num w:numId="58" w16cid:durableId="518666479">
    <w:abstractNumId w:val="75"/>
  </w:num>
  <w:num w:numId="59" w16cid:durableId="382994327">
    <w:abstractNumId w:val="20"/>
  </w:num>
  <w:num w:numId="60" w16cid:durableId="261651735">
    <w:abstractNumId w:val="45"/>
  </w:num>
  <w:num w:numId="61" w16cid:durableId="2114857523">
    <w:abstractNumId w:val="78"/>
  </w:num>
  <w:num w:numId="62" w16cid:durableId="879903777">
    <w:abstractNumId w:val="40"/>
  </w:num>
  <w:num w:numId="63" w16cid:durableId="281229580">
    <w:abstractNumId w:val="62"/>
  </w:num>
  <w:num w:numId="64" w16cid:durableId="164783014">
    <w:abstractNumId w:val="10"/>
  </w:num>
  <w:num w:numId="65" w16cid:durableId="1314598015">
    <w:abstractNumId w:val="0"/>
  </w:num>
  <w:num w:numId="66" w16cid:durableId="151265509">
    <w:abstractNumId w:val="24"/>
  </w:num>
  <w:num w:numId="67" w16cid:durableId="492766705">
    <w:abstractNumId w:val="26"/>
  </w:num>
  <w:num w:numId="68" w16cid:durableId="1219632551">
    <w:abstractNumId w:val="52"/>
  </w:num>
  <w:num w:numId="69" w16cid:durableId="1366521077">
    <w:abstractNumId w:val="42"/>
  </w:num>
  <w:num w:numId="70" w16cid:durableId="1588734494">
    <w:abstractNumId w:val="43"/>
  </w:num>
  <w:num w:numId="71" w16cid:durableId="1711876277">
    <w:abstractNumId w:val="56"/>
  </w:num>
  <w:num w:numId="72" w16cid:durableId="1175608994">
    <w:abstractNumId w:val="36"/>
  </w:num>
  <w:num w:numId="73" w16cid:durableId="1072854483">
    <w:abstractNumId w:val="57"/>
  </w:num>
  <w:num w:numId="74" w16cid:durableId="1096100212">
    <w:abstractNumId w:val="1"/>
  </w:num>
  <w:num w:numId="75" w16cid:durableId="1858350076">
    <w:abstractNumId w:val="9"/>
  </w:num>
  <w:num w:numId="76" w16cid:durableId="709450576">
    <w:abstractNumId w:val="12"/>
  </w:num>
  <w:num w:numId="77" w16cid:durableId="1094672577">
    <w:abstractNumId w:val="11"/>
  </w:num>
  <w:num w:numId="78" w16cid:durableId="292442608">
    <w:abstractNumId w:val="28"/>
  </w:num>
  <w:num w:numId="79" w16cid:durableId="637610445">
    <w:abstractNumId w:val="6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970"/>
    <w:rsid w:val="0000661A"/>
    <w:rsid w:val="00007087"/>
    <w:rsid w:val="00010A80"/>
    <w:rsid w:val="00015582"/>
    <w:rsid w:val="00016834"/>
    <w:rsid w:val="0001692E"/>
    <w:rsid w:val="00020520"/>
    <w:rsid w:val="00020670"/>
    <w:rsid w:val="0002317B"/>
    <w:rsid w:val="00024C05"/>
    <w:rsid w:val="00026F4D"/>
    <w:rsid w:val="00030EC4"/>
    <w:rsid w:val="00043017"/>
    <w:rsid w:val="000463EE"/>
    <w:rsid w:val="00047382"/>
    <w:rsid w:val="00047767"/>
    <w:rsid w:val="00052BB9"/>
    <w:rsid w:val="000564BD"/>
    <w:rsid w:val="00057C0C"/>
    <w:rsid w:val="000606E1"/>
    <w:rsid w:val="000754ED"/>
    <w:rsid w:val="000760A4"/>
    <w:rsid w:val="000774AB"/>
    <w:rsid w:val="00086AEB"/>
    <w:rsid w:val="00087251"/>
    <w:rsid w:val="000A3031"/>
    <w:rsid w:val="000A5158"/>
    <w:rsid w:val="000A74D2"/>
    <w:rsid w:val="000B0D2B"/>
    <w:rsid w:val="000B16F3"/>
    <w:rsid w:val="000B2712"/>
    <w:rsid w:val="000B3931"/>
    <w:rsid w:val="000B51C6"/>
    <w:rsid w:val="000B59AC"/>
    <w:rsid w:val="000B73EF"/>
    <w:rsid w:val="000B79F8"/>
    <w:rsid w:val="000C7B7F"/>
    <w:rsid w:val="000D0A04"/>
    <w:rsid w:val="000D3FCD"/>
    <w:rsid w:val="000D51C2"/>
    <w:rsid w:val="000D623C"/>
    <w:rsid w:val="000E09A6"/>
    <w:rsid w:val="000E3967"/>
    <w:rsid w:val="000E4029"/>
    <w:rsid w:val="000F5C57"/>
    <w:rsid w:val="001063E8"/>
    <w:rsid w:val="00107894"/>
    <w:rsid w:val="00107DF6"/>
    <w:rsid w:val="00121778"/>
    <w:rsid w:val="00121B8B"/>
    <w:rsid w:val="001244F9"/>
    <w:rsid w:val="00134CBE"/>
    <w:rsid w:val="00141167"/>
    <w:rsid w:val="001467B1"/>
    <w:rsid w:val="00147C7F"/>
    <w:rsid w:val="001526B0"/>
    <w:rsid w:val="00156CCF"/>
    <w:rsid w:val="00163178"/>
    <w:rsid w:val="00171B78"/>
    <w:rsid w:val="00171CAB"/>
    <w:rsid w:val="00172CEE"/>
    <w:rsid w:val="00173D1A"/>
    <w:rsid w:val="00180EC2"/>
    <w:rsid w:val="00183227"/>
    <w:rsid w:val="00185A69"/>
    <w:rsid w:val="0018624A"/>
    <w:rsid w:val="00187A70"/>
    <w:rsid w:val="0019009B"/>
    <w:rsid w:val="0019368C"/>
    <w:rsid w:val="00194720"/>
    <w:rsid w:val="001B031C"/>
    <w:rsid w:val="001B08AD"/>
    <w:rsid w:val="001B0C5E"/>
    <w:rsid w:val="001B5D05"/>
    <w:rsid w:val="001C36ED"/>
    <w:rsid w:val="001C710A"/>
    <w:rsid w:val="001D2762"/>
    <w:rsid w:val="001D5673"/>
    <w:rsid w:val="001E5ACA"/>
    <w:rsid w:val="001E6379"/>
    <w:rsid w:val="001F041D"/>
    <w:rsid w:val="001F40A3"/>
    <w:rsid w:val="002002E9"/>
    <w:rsid w:val="00200589"/>
    <w:rsid w:val="00203DDF"/>
    <w:rsid w:val="00205969"/>
    <w:rsid w:val="00214033"/>
    <w:rsid w:val="0021640D"/>
    <w:rsid w:val="002240C7"/>
    <w:rsid w:val="002341D9"/>
    <w:rsid w:val="00240695"/>
    <w:rsid w:val="00255A5A"/>
    <w:rsid w:val="002619B2"/>
    <w:rsid w:val="002632DE"/>
    <w:rsid w:val="00264087"/>
    <w:rsid w:val="00273306"/>
    <w:rsid w:val="00280165"/>
    <w:rsid w:val="0028399F"/>
    <w:rsid w:val="00284816"/>
    <w:rsid w:val="0028730E"/>
    <w:rsid w:val="00287421"/>
    <w:rsid w:val="00292AE0"/>
    <w:rsid w:val="002B461B"/>
    <w:rsid w:val="002B5B5B"/>
    <w:rsid w:val="002B72C2"/>
    <w:rsid w:val="002C4C55"/>
    <w:rsid w:val="002D11D1"/>
    <w:rsid w:val="002D3AED"/>
    <w:rsid w:val="002D4363"/>
    <w:rsid w:val="002D7D1A"/>
    <w:rsid w:val="002E7912"/>
    <w:rsid w:val="002F0972"/>
    <w:rsid w:val="002F757B"/>
    <w:rsid w:val="00301ACA"/>
    <w:rsid w:val="00303A89"/>
    <w:rsid w:val="0031004A"/>
    <w:rsid w:val="003139A7"/>
    <w:rsid w:val="00320C2F"/>
    <w:rsid w:val="00323029"/>
    <w:rsid w:val="003364BF"/>
    <w:rsid w:val="0034495C"/>
    <w:rsid w:val="00347698"/>
    <w:rsid w:val="00357745"/>
    <w:rsid w:val="00361346"/>
    <w:rsid w:val="0036221A"/>
    <w:rsid w:val="00363154"/>
    <w:rsid w:val="003656B5"/>
    <w:rsid w:val="00366150"/>
    <w:rsid w:val="00382DD5"/>
    <w:rsid w:val="003847B5"/>
    <w:rsid w:val="00390EB4"/>
    <w:rsid w:val="003918F4"/>
    <w:rsid w:val="003926E2"/>
    <w:rsid w:val="00392A0F"/>
    <w:rsid w:val="0039402C"/>
    <w:rsid w:val="00395B59"/>
    <w:rsid w:val="00395DC0"/>
    <w:rsid w:val="003A120A"/>
    <w:rsid w:val="003A41B7"/>
    <w:rsid w:val="003A5A49"/>
    <w:rsid w:val="003A677D"/>
    <w:rsid w:val="003B4818"/>
    <w:rsid w:val="003C14D0"/>
    <w:rsid w:val="003C1780"/>
    <w:rsid w:val="003C20C6"/>
    <w:rsid w:val="003C59D5"/>
    <w:rsid w:val="003D319C"/>
    <w:rsid w:val="003D4360"/>
    <w:rsid w:val="003D4383"/>
    <w:rsid w:val="003D6BC9"/>
    <w:rsid w:val="003E034C"/>
    <w:rsid w:val="003E24D0"/>
    <w:rsid w:val="003E690C"/>
    <w:rsid w:val="003F1C3F"/>
    <w:rsid w:val="003F22C9"/>
    <w:rsid w:val="003F51FC"/>
    <w:rsid w:val="003F730A"/>
    <w:rsid w:val="00405A25"/>
    <w:rsid w:val="00410B1B"/>
    <w:rsid w:val="00412053"/>
    <w:rsid w:val="004141C0"/>
    <w:rsid w:val="00414B37"/>
    <w:rsid w:val="004176C1"/>
    <w:rsid w:val="00417C0E"/>
    <w:rsid w:val="00420495"/>
    <w:rsid w:val="00424133"/>
    <w:rsid w:val="00425A71"/>
    <w:rsid w:val="00425E48"/>
    <w:rsid w:val="004276B9"/>
    <w:rsid w:val="00435884"/>
    <w:rsid w:val="0043620A"/>
    <w:rsid w:val="00445561"/>
    <w:rsid w:val="00452621"/>
    <w:rsid w:val="004546E9"/>
    <w:rsid w:val="00454BD1"/>
    <w:rsid w:val="004744FE"/>
    <w:rsid w:val="00474C2C"/>
    <w:rsid w:val="004814CF"/>
    <w:rsid w:val="00486C59"/>
    <w:rsid w:val="004910FC"/>
    <w:rsid w:val="00491738"/>
    <w:rsid w:val="00494127"/>
    <w:rsid w:val="004A110C"/>
    <w:rsid w:val="004A270B"/>
    <w:rsid w:val="004A5CAE"/>
    <w:rsid w:val="004B2F4E"/>
    <w:rsid w:val="004B56E3"/>
    <w:rsid w:val="004B7A89"/>
    <w:rsid w:val="004C3954"/>
    <w:rsid w:val="004D0EBE"/>
    <w:rsid w:val="004D2807"/>
    <w:rsid w:val="004D63F1"/>
    <w:rsid w:val="004E1B9A"/>
    <w:rsid w:val="004E4FFE"/>
    <w:rsid w:val="004E7954"/>
    <w:rsid w:val="004E7990"/>
    <w:rsid w:val="004F6FE5"/>
    <w:rsid w:val="004F74B4"/>
    <w:rsid w:val="00501642"/>
    <w:rsid w:val="00506347"/>
    <w:rsid w:val="00507918"/>
    <w:rsid w:val="00510330"/>
    <w:rsid w:val="0051330F"/>
    <w:rsid w:val="0051332A"/>
    <w:rsid w:val="00522CA3"/>
    <w:rsid w:val="005246EA"/>
    <w:rsid w:val="005306D1"/>
    <w:rsid w:val="00531984"/>
    <w:rsid w:val="00532470"/>
    <w:rsid w:val="0053617A"/>
    <w:rsid w:val="00542153"/>
    <w:rsid w:val="00542856"/>
    <w:rsid w:val="005452DB"/>
    <w:rsid w:val="00547751"/>
    <w:rsid w:val="005575A8"/>
    <w:rsid w:val="00560A58"/>
    <w:rsid w:val="00571448"/>
    <w:rsid w:val="00573286"/>
    <w:rsid w:val="00574C9A"/>
    <w:rsid w:val="00575175"/>
    <w:rsid w:val="005761C1"/>
    <w:rsid w:val="00580046"/>
    <w:rsid w:val="0058100D"/>
    <w:rsid w:val="00583448"/>
    <w:rsid w:val="005877E9"/>
    <w:rsid w:val="0059115C"/>
    <w:rsid w:val="00592043"/>
    <w:rsid w:val="00592F4A"/>
    <w:rsid w:val="0059376F"/>
    <w:rsid w:val="00596770"/>
    <w:rsid w:val="005A39CC"/>
    <w:rsid w:val="005A6B4A"/>
    <w:rsid w:val="005B3E6C"/>
    <w:rsid w:val="005D10CE"/>
    <w:rsid w:val="005D5B32"/>
    <w:rsid w:val="005D61C3"/>
    <w:rsid w:val="005D7D97"/>
    <w:rsid w:val="005E3773"/>
    <w:rsid w:val="005E6725"/>
    <w:rsid w:val="005E68CA"/>
    <w:rsid w:val="005E6CE9"/>
    <w:rsid w:val="005E6F49"/>
    <w:rsid w:val="005E741F"/>
    <w:rsid w:val="005E75B4"/>
    <w:rsid w:val="005F0DBF"/>
    <w:rsid w:val="005F11B5"/>
    <w:rsid w:val="005F330A"/>
    <w:rsid w:val="005F3862"/>
    <w:rsid w:val="005F5AE5"/>
    <w:rsid w:val="005F6BC1"/>
    <w:rsid w:val="00603A1C"/>
    <w:rsid w:val="006129DB"/>
    <w:rsid w:val="0061363F"/>
    <w:rsid w:val="006214C1"/>
    <w:rsid w:val="00621616"/>
    <w:rsid w:val="00622B1F"/>
    <w:rsid w:val="006255D5"/>
    <w:rsid w:val="0063008C"/>
    <w:rsid w:val="0063028B"/>
    <w:rsid w:val="006333A0"/>
    <w:rsid w:val="006349D4"/>
    <w:rsid w:val="00635EB7"/>
    <w:rsid w:val="00636499"/>
    <w:rsid w:val="00636E33"/>
    <w:rsid w:val="00645539"/>
    <w:rsid w:val="0065083D"/>
    <w:rsid w:val="00653873"/>
    <w:rsid w:val="006556B7"/>
    <w:rsid w:val="0065587C"/>
    <w:rsid w:val="006568EB"/>
    <w:rsid w:val="00657AD3"/>
    <w:rsid w:val="00670D5F"/>
    <w:rsid w:val="00673974"/>
    <w:rsid w:val="00677AC8"/>
    <w:rsid w:val="006807CF"/>
    <w:rsid w:val="00682103"/>
    <w:rsid w:val="00684616"/>
    <w:rsid w:val="00685C9D"/>
    <w:rsid w:val="0068611A"/>
    <w:rsid w:val="00692A75"/>
    <w:rsid w:val="006945CF"/>
    <w:rsid w:val="0069588A"/>
    <w:rsid w:val="00696B4C"/>
    <w:rsid w:val="006A3822"/>
    <w:rsid w:val="006A3C15"/>
    <w:rsid w:val="006A54E6"/>
    <w:rsid w:val="006A6CE3"/>
    <w:rsid w:val="006A77CD"/>
    <w:rsid w:val="006B0280"/>
    <w:rsid w:val="006B0B00"/>
    <w:rsid w:val="006B13CE"/>
    <w:rsid w:val="006B21C8"/>
    <w:rsid w:val="006B3A04"/>
    <w:rsid w:val="006B5FB0"/>
    <w:rsid w:val="006B64DD"/>
    <w:rsid w:val="006C116C"/>
    <w:rsid w:val="006C53E0"/>
    <w:rsid w:val="006C5A03"/>
    <w:rsid w:val="006C7496"/>
    <w:rsid w:val="006D3BEF"/>
    <w:rsid w:val="006D4511"/>
    <w:rsid w:val="006E7D9E"/>
    <w:rsid w:val="006F3A4D"/>
    <w:rsid w:val="00704063"/>
    <w:rsid w:val="00706259"/>
    <w:rsid w:val="007110E0"/>
    <w:rsid w:val="00711D7C"/>
    <w:rsid w:val="007138ED"/>
    <w:rsid w:val="00714184"/>
    <w:rsid w:val="0071670D"/>
    <w:rsid w:val="00716F31"/>
    <w:rsid w:val="007265D8"/>
    <w:rsid w:val="007307AF"/>
    <w:rsid w:val="00731D9C"/>
    <w:rsid w:val="007329A5"/>
    <w:rsid w:val="00742044"/>
    <w:rsid w:val="0074225D"/>
    <w:rsid w:val="007452BA"/>
    <w:rsid w:val="00747EBD"/>
    <w:rsid w:val="0075239C"/>
    <w:rsid w:val="007544CA"/>
    <w:rsid w:val="00754BD5"/>
    <w:rsid w:val="00755EE9"/>
    <w:rsid w:val="0075742E"/>
    <w:rsid w:val="00761870"/>
    <w:rsid w:val="00764BF8"/>
    <w:rsid w:val="007650C0"/>
    <w:rsid w:val="00766373"/>
    <w:rsid w:val="00770E7A"/>
    <w:rsid w:val="00773D6E"/>
    <w:rsid w:val="007744C2"/>
    <w:rsid w:val="007A3F43"/>
    <w:rsid w:val="007A77B0"/>
    <w:rsid w:val="007B08A3"/>
    <w:rsid w:val="007B247A"/>
    <w:rsid w:val="007B4B03"/>
    <w:rsid w:val="007B73A3"/>
    <w:rsid w:val="007B7EB4"/>
    <w:rsid w:val="007C1073"/>
    <w:rsid w:val="007C2BA0"/>
    <w:rsid w:val="007C2C37"/>
    <w:rsid w:val="007E1A8D"/>
    <w:rsid w:val="007E68AE"/>
    <w:rsid w:val="007E6A02"/>
    <w:rsid w:val="007F15C9"/>
    <w:rsid w:val="007F3542"/>
    <w:rsid w:val="007F6B23"/>
    <w:rsid w:val="00800E8F"/>
    <w:rsid w:val="00801616"/>
    <w:rsid w:val="00804A97"/>
    <w:rsid w:val="008055C1"/>
    <w:rsid w:val="008126E4"/>
    <w:rsid w:val="00814288"/>
    <w:rsid w:val="00814C90"/>
    <w:rsid w:val="00815B2E"/>
    <w:rsid w:val="00822FCA"/>
    <w:rsid w:val="008269F7"/>
    <w:rsid w:val="00833125"/>
    <w:rsid w:val="0083358F"/>
    <w:rsid w:val="00834340"/>
    <w:rsid w:val="00834F55"/>
    <w:rsid w:val="00851F74"/>
    <w:rsid w:val="00856F4F"/>
    <w:rsid w:val="00857325"/>
    <w:rsid w:val="0086359F"/>
    <w:rsid w:val="0087098C"/>
    <w:rsid w:val="00874BF7"/>
    <w:rsid w:val="008772C4"/>
    <w:rsid w:val="00883D1A"/>
    <w:rsid w:val="00883D8C"/>
    <w:rsid w:val="00895E21"/>
    <w:rsid w:val="008A369F"/>
    <w:rsid w:val="008A3CFC"/>
    <w:rsid w:val="008A3E42"/>
    <w:rsid w:val="008A7F73"/>
    <w:rsid w:val="008B0977"/>
    <w:rsid w:val="008B337B"/>
    <w:rsid w:val="008C0260"/>
    <w:rsid w:val="008C5C5C"/>
    <w:rsid w:val="008C6DF2"/>
    <w:rsid w:val="008D4D5C"/>
    <w:rsid w:val="008E633F"/>
    <w:rsid w:val="008F28AA"/>
    <w:rsid w:val="008F6551"/>
    <w:rsid w:val="008F7BB5"/>
    <w:rsid w:val="008F7D9C"/>
    <w:rsid w:val="0090212B"/>
    <w:rsid w:val="00903CF5"/>
    <w:rsid w:val="00903E6A"/>
    <w:rsid w:val="00906214"/>
    <w:rsid w:val="00912978"/>
    <w:rsid w:val="0091654D"/>
    <w:rsid w:val="00916970"/>
    <w:rsid w:val="009173EF"/>
    <w:rsid w:val="00924F0B"/>
    <w:rsid w:val="00927ADA"/>
    <w:rsid w:val="00930168"/>
    <w:rsid w:val="00930BB3"/>
    <w:rsid w:val="00931076"/>
    <w:rsid w:val="00931896"/>
    <w:rsid w:val="00940520"/>
    <w:rsid w:val="00945275"/>
    <w:rsid w:val="0094641C"/>
    <w:rsid w:val="009468FC"/>
    <w:rsid w:val="009479DF"/>
    <w:rsid w:val="0095120E"/>
    <w:rsid w:val="00951940"/>
    <w:rsid w:val="00951C4B"/>
    <w:rsid w:val="00953B13"/>
    <w:rsid w:val="0096301F"/>
    <w:rsid w:val="00963048"/>
    <w:rsid w:val="009700E4"/>
    <w:rsid w:val="009724CA"/>
    <w:rsid w:val="009748C5"/>
    <w:rsid w:val="00983090"/>
    <w:rsid w:val="00992940"/>
    <w:rsid w:val="009976B2"/>
    <w:rsid w:val="009A0119"/>
    <w:rsid w:val="009A530C"/>
    <w:rsid w:val="009B152C"/>
    <w:rsid w:val="009B159D"/>
    <w:rsid w:val="009B7A00"/>
    <w:rsid w:val="009B7E1A"/>
    <w:rsid w:val="009C17BF"/>
    <w:rsid w:val="009C3EF6"/>
    <w:rsid w:val="009C65ED"/>
    <w:rsid w:val="009C75B6"/>
    <w:rsid w:val="009D20E0"/>
    <w:rsid w:val="009D4928"/>
    <w:rsid w:val="009D52CB"/>
    <w:rsid w:val="009D59E6"/>
    <w:rsid w:val="009E125C"/>
    <w:rsid w:val="009E7FDA"/>
    <w:rsid w:val="009F17B9"/>
    <w:rsid w:val="009F79F3"/>
    <w:rsid w:val="009F7FAC"/>
    <w:rsid w:val="00A03E8C"/>
    <w:rsid w:val="00A10FB4"/>
    <w:rsid w:val="00A115E7"/>
    <w:rsid w:val="00A12532"/>
    <w:rsid w:val="00A23E85"/>
    <w:rsid w:val="00A25C27"/>
    <w:rsid w:val="00A26CAB"/>
    <w:rsid w:val="00A30B0D"/>
    <w:rsid w:val="00A320EC"/>
    <w:rsid w:val="00A32B6D"/>
    <w:rsid w:val="00A34DE1"/>
    <w:rsid w:val="00A356A1"/>
    <w:rsid w:val="00A44C0B"/>
    <w:rsid w:val="00A466F7"/>
    <w:rsid w:val="00A5321C"/>
    <w:rsid w:val="00A537A1"/>
    <w:rsid w:val="00A615CB"/>
    <w:rsid w:val="00A61E22"/>
    <w:rsid w:val="00A65E7F"/>
    <w:rsid w:val="00A70C76"/>
    <w:rsid w:val="00A7242C"/>
    <w:rsid w:val="00A8030E"/>
    <w:rsid w:val="00A8307C"/>
    <w:rsid w:val="00A83EF0"/>
    <w:rsid w:val="00A86A35"/>
    <w:rsid w:val="00A86E2A"/>
    <w:rsid w:val="00A937B5"/>
    <w:rsid w:val="00A94DFC"/>
    <w:rsid w:val="00AA1859"/>
    <w:rsid w:val="00AA2470"/>
    <w:rsid w:val="00AA2AD4"/>
    <w:rsid w:val="00AB28F8"/>
    <w:rsid w:val="00AB5916"/>
    <w:rsid w:val="00AB7AB4"/>
    <w:rsid w:val="00AC28A4"/>
    <w:rsid w:val="00AC4372"/>
    <w:rsid w:val="00AC6C78"/>
    <w:rsid w:val="00AD6A09"/>
    <w:rsid w:val="00AE0339"/>
    <w:rsid w:val="00AE3807"/>
    <w:rsid w:val="00AE5234"/>
    <w:rsid w:val="00AE6B0A"/>
    <w:rsid w:val="00AF595F"/>
    <w:rsid w:val="00B108F3"/>
    <w:rsid w:val="00B11C2B"/>
    <w:rsid w:val="00B168EB"/>
    <w:rsid w:val="00B26D03"/>
    <w:rsid w:val="00B31F92"/>
    <w:rsid w:val="00B3239B"/>
    <w:rsid w:val="00B3783E"/>
    <w:rsid w:val="00B40AF5"/>
    <w:rsid w:val="00B4122D"/>
    <w:rsid w:val="00B44C76"/>
    <w:rsid w:val="00B46AB4"/>
    <w:rsid w:val="00B51965"/>
    <w:rsid w:val="00B52EB2"/>
    <w:rsid w:val="00B57CE2"/>
    <w:rsid w:val="00B6277A"/>
    <w:rsid w:val="00B6450B"/>
    <w:rsid w:val="00B66D5E"/>
    <w:rsid w:val="00B7242A"/>
    <w:rsid w:val="00B72D13"/>
    <w:rsid w:val="00B76696"/>
    <w:rsid w:val="00B91C74"/>
    <w:rsid w:val="00B929F9"/>
    <w:rsid w:val="00B96E70"/>
    <w:rsid w:val="00BA4DF0"/>
    <w:rsid w:val="00BA558E"/>
    <w:rsid w:val="00BA68C5"/>
    <w:rsid w:val="00BB01E9"/>
    <w:rsid w:val="00BB0D5B"/>
    <w:rsid w:val="00BB2C1B"/>
    <w:rsid w:val="00BB3A86"/>
    <w:rsid w:val="00BB5660"/>
    <w:rsid w:val="00BD0070"/>
    <w:rsid w:val="00BD124F"/>
    <w:rsid w:val="00BD7E81"/>
    <w:rsid w:val="00BD7FAC"/>
    <w:rsid w:val="00BE2D9F"/>
    <w:rsid w:val="00BE5655"/>
    <w:rsid w:val="00BE62AD"/>
    <w:rsid w:val="00BF196B"/>
    <w:rsid w:val="00BF2F08"/>
    <w:rsid w:val="00BF466C"/>
    <w:rsid w:val="00BF7220"/>
    <w:rsid w:val="00BF74A0"/>
    <w:rsid w:val="00BF7C7D"/>
    <w:rsid w:val="00C0016E"/>
    <w:rsid w:val="00C01531"/>
    <w:rsid w:val="00C046D6"/>
    <w:rsid w:val="00C10DBA"/>
    <w:rsid w:val="00C13FCD"/>
    <w:rsid w:val="00C21F38"/>
    <w:rsid w:val="00C23D79"/>
    <w:rsid w:val="00C30563"/>
    <w:rsid w:val="00C356A4"/>
    <w:rsid w:val="00C361A3"/>
    <w:rsid w:val="00C4065B"/>
    <w:rsid w:val="00C4428F"/>
    <w:rsid w:val="00C50599"/>
    <w:rsid w:val="00C517A2"/>
    <w:rsid w:val="00C530FC"/>
    <w:rsid w:val="00C542C8"/>
    <w:rsid w:val="00C563BA"/>
    <w:rsid w:val="00C623CF"/>
    <w:rsid w:val="00C66429"/>
    <w:rsid w:val="00C70E67"/>
    <w:rsid w:val="00C72695"/>
    <w:rsid w:val="00C73AEA"/>
    <w:rsid w:val="00C874BF"/>
    <w:rsid w:val="00C92032"/>
    <w:rsid w:val="00C92CF8"/>
    <w:rsid w:val="00C9389F"/>
    <w:rsid w:val="00C93CEF"/>
    <w:rsid w:val="00C95169"/>
    <w:rsid w:val="00CA17E6"/>
    <w:rsid w:val="00CA6C5E"/>
    <w:rsid w:val="00CA7B88"/>
    <w:rsid w:val="00CA7F75"/>
    <w:rsid w:val="00CB2058"/>
    <w:rsid w:val="00CB5FB3"/>
    <w:rsid w:val="00CC1CBB"/>
    <w:rsid w:val="00CC2188"/>
    <w:rsid w:val="00CC6A6A"/>
    <w:rsid w:val="00CD0688"/>
    <w:rsid w:val="00CD51C8"/>
    <w:rsid w:val="00CE01FF"/>
    <w:rsid w:val="00CE0333"/>
    <w:rsid w:val="00CE23B8"/>
    <w:rsid w:val="00CE4786"/>
    <w:rsid w:val="00CE58F8"/>
    <w:rsid w:val="00CE63A3"/>
    <w:rsid w:val="00CE63F8"/>
    <w:rsid w:val="00CE706D"/>
    <w:rsid w:val="00CF47F6"/>
    <w:rsid w:val="00D04D47"/>
    <w:rsid w:val="00D10308"/>
    <w:rsid w:val="00D15BC3"/>
    <w:rsid w:val="00D174C6"/>
    <w:rsid w:val="00D24186"/>
    <w:rsid w:val="00D2647D"/>
    <w:rsid w:val="00D27F5A"/>
    <w:rsid w:val="00D31833"/>
    <w:rsid w:val="00D41BFF"/>
    <w:rsid w:val="00D41C4D"/>
    <w:rsid w:val="00D45229"/>
    <w:rsid w:val="00D45B8F"/>
    <w:rsid w:val="00D477FC"/>
    <w:rsid w:val="00D5687B"/>
    <w:rsid w:val="00D60619"/>
    <w:rsid w:val="00D60DBE"/>
    <w:rsid w:val="00D636A4"/>
    <w:rsid w:val="00D67B76"/>
    <w:rsid w:val="00D742DF"/>
    <w:rsid w:val="00D87CB3"/>
    <w:rsid w:val="00D87E19"/>
    <w:rsid w:val="00D92A52"/>
    <w:rsid w:val="00D94528"/>
    <w:rsid w:val="00D94BC8"/>
    <w:rsid w:val="00D95CC9"/>
    <w:rsid w:val="00D96081"/>
    <w:rsid w:val="00D973B9"/>
    <w:rsid w:val="00DA7A2E"/>
    <w:rsid w:val="00DA7FFC"/>
    <w:rsid w:val="00DB4610"/>
    <w:rsid w:val="00DB55CC"/>
    <w:rsid w:val="00DC67EA"/>
    <w:rsid w:val="00DD1F04"/>
    <w:rsid w:val="00DE492E"/>
    <w:rsid w:val="00DF2758"/>
    <w:rsid w:val="00DF2A93"/>
    <w:rsid w:val="00DF4340"/>
    <w:rsid w:val="00DF56EA"/>
    <w:rsid w:val="00DF64C6"/>
    <w:rsid w:val="00E002FC"/>
    <w:rsid w:val="00E01A9E"/>
    <w:rsid w:val="00E0323D"/>
    <w:rsid w:val="00E03BC3"/>
    <w:rsid w:val="00E04A39"/>
    <w:rsid w:val="00E05FCA"/>
    <w:rsid w:val="00E07E5D"/>
    <w:rsid w:val="00E1018E"/>
    <w:rsid w:val="00E16BFC"/>
    <w:rsid w:val="00E201CF"/>
    <w:rsid w:val="00E22D03"/>
    <w:rsid w:val="00E2514E"/>
    <w:rsid w:val="00E30F7E"/>
    <w:rsid w:val="00E32837"/>
    <w:rsid w:val="00E368E5"/>
    <w:rsid w:val="00E406EC"/>
    <w:rsid w:val="00E45ED6"/>
    <w:rsid w:val="00E50522"/>
    <w:rsid w:val="00E50BAC"/>
    <w:rsid w:val="00E64A8E"/>
    <w:rsid w:val="00E66551"/>
    <w:rsid w:val="00E667D0"/>
    <w:rsid w:val="00E72E62"/>
    <w:rsid w:val="00E730AD"/>
    <w:rsid w:val="00E74961"/>
    <w:rsid w:val="00E758B1"/>
    <w:rsid w:val="00E7752B"/>
    <w:rsid w:val="00E81FD5"/>
    <w:rsid w:val="00E90510"/>
    <w:rsid w:val="00E915CF"/>
    <w:rsid w:val="00E93108"/>
    <w:rsid w:val="00EA06A5"/>
    <w:rsid w:val="00EA4CC9"/>
    <w:rsid w:val="00EB2E3A"/>
    <w:rsid w:val="00EC5CBB"/>
    <w:rsid w:val="00ED1482"/>
    <w:rsid w:val="00ED3B1E"/>
    <w:rsid w:val="00EE3C90"/>
    <w:rsid w:val="00EE3D87"/>
    <w:rsid w:val="00EE44CF"/>
    <w:rsid w:val="00EF26EA"/>
    <w:rsid w:val="00EF5767"/>
    <w:rsid w:val="00EF5ABA"/>
    <w:rsid w:val="00EF6732"/>
    <w:rsid w:val="00EF7B90"/>
    <w:rsid w:val="00F00362"/>
    <w:rsid w:val="00F041C0"/>
    <w:rsid w:val="00F04F27"/>
    <w:rsid w:val="00F10451"/>
    <w:rsid w:val="00F116B8"/>
    <w:rsid w:val="00F165B2"/>
    <w:rsid w:val="00F16959"/>
    <w:rsid w:val="00F16BDB"/>
    <w:rsid w:val="00F202FA"/>
    <w:rsid w:val="00F20EE3"/>
    <w:rsid w:val="00F23E14"/>
    <w:rsid w:val="00F2792D"/>
    <w:rsid w:val="00F3255C"/>
    <w:rsid w:val="00F3393A"/>
    <w:rsid w:val="00F34759"/>
    <w:rsid w:val="00F34CBC"/>
    <w:rsid w:val="00F35D3C"/>
    <w:rsid w:val="00F36ADA"/>
    <w:rsid w:val="00F37B9F"/>
    <w:rsid w:val="00F37CD3"/>
    <w:rsid w:val="00F4076E"/>
    <w:rsid w:val="00F40940"/>
    <w:rsid w:val="00F44121"/>
    <w:rsid w:val="00F47BF3"/>
    <w:rsid w:val="00F52DE5"/>
    <w:rsid w:val="00F52FDF"/>
    <w:rsid w:val="00F55337"/>
    <w:rsid w:val="00F6135E"/>
    <w:rsid w:val="00F6535E"/>
    <w:rsid w:val="00F773CC"/>
    <w:rsid w:val="00F83231"/>
    <w:rsid w:val="00F84F6E"/>
    <w:rsid w:val="00F922E9"/>
    <w:rsid w:val="00F93FCD"/>
    <w:rsid w:val="00FA03B5"/>
    <w:rsid w:val="00FA3585"/>
    <w:rsid w:val="00FA430B"/>
    <w:rsid w:val="00FA62DF"/>
    <w:rsid w:val="00FB3C21"/>
    <w:rsid w:val="00FB506C"/>
    <w:rsid w:val="00FC7026"/>
    <w:rsid w:val="00FD35B9"/>
    <w:rsid w:val="00FD3AEA"/>
    <w:rsid w:val="00FD4078"/>
    <w:rsid w:val="00FE02E1"/>
    <w:rsid w:val="00FE55A3"/>
    <w:rsid w:val="00FF00AB"/>
    <w:rsid w:val="00FF0DEE"/>
    <w:rsid w:val="00FF3B1D"/>
    <w:rsid w:val="00FF44EC"/>
    <w:rsid w:val="00FF69A0"/>
    <w:rsid w:val="00FF6A87"/>
    <w:rsid w:val="00FF73DC"/>
    <w:rsid w:val="4497929B"/>
    <w:rsid w:val="7792D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09F021"/>
  <w15:chartTrackingRefBased/>
  <w15:docId w15:val="{1F491A03-865C-45E6-936B-160FDE7F0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List,FooterText,List Paragraph1,Colorful List Accent 1,Colorful List - Accent 11,numbered,Paragraphe de liste1,列出段落,列出段落1,Bulletr List Paragraph,List Paragraph2,List Paragraph21,Párrafo de lista1,Parágrafo da Lista1,リスト段落1,Plan"/>
    <w:basedOn w:val="Normal"/>
    <w:link w:val="ListParagraphChar"/>
    <w:uiPriority w:val="34"/>
    <w:qFormat/>
    <w:rsid w:val="00916970"/>
    <w:pPr>
      <w:ind w:left="720"/>
      <w:contextualSpacing/>
    </w:pPr>
  </w:style>
  <w:style w:type="table" w:styleId="TableGrid">
    <w:name w:val="Table Grid"/>
    <w:basedOn w:val="TableNormal"/>
    <w:uiPriority w:val="39"/>
    <w:rsid w:val="00F65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6535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A7F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7F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7F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7F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7F7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C6A6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B3A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A04"/>
  </w:style>
  <w:style w:type="paragraph" w:styleId="Footer">
    <w:name w:val="footer"/>
    <w:basedOn w:val="Normal"/>
    <w:link w:val="FooterChar"/>
    <w:uiPriority w:val="99"/>
    <w:unhideWhenUsed/>
    <w:rsid w:val="006B3A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A04"/>
  </w:style>
  <w:style w:type="character" w:customStyle="1" w:styleId="ListParagraphChar">
    <w:name w:val="List Paragraph Char"/>
    <w:aliases w:val="BulletList Char,FooterText Char,List Paragraph1 Char,Colorful List Accent 1 Char,Colorful List - Accent 11 Char,numbered Char,Paragraphe de liste1 Char,列出段落 Char,列出段落1 Char,Bulletr List Paragraph Char,List Paragraph2 Char,リスト段落1 Char"/>
    <w:link w:val="ListParagraph"/>
    <w:uiPriority w:val="34"/>
    <w:locked/>
    <w:rsid w:val="00711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8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1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60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56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358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7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56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6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17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0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620808086721502"/>
          <c:y val="8.2555263925342667E-2"/>
          <c:w val="0.85136317068173173"/>
          <c:h val="0.65018547681539807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Casos</c:v>
                </c:pt>
              </c:strCache>
            </c:strRef>
          </c:tx>
          <c:spPr>
            <a:solidFill>
              <a:srgbClr val="109648"/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numRef>
              <c:f>Sheet1!$A$2:$A$23</c:f>
              <c:numCache>
                <c:formatCode>General</c:formatCode>
                <c:ptCount val="2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</c:numCache>
            </c:numRef>
          </c:cat>
          <c:val>
            <c:numRef>
              <c:f>Sheet1!$B$2:$B$23</c:f>
              <c:numCache>
                <c:formatCode>General</c:formatCode>
                <c:ptCount val="22"/>
                <c:pt idx="0">
                  <c:v>0</c:v>
                </c:pt>
                <c:pt idx="1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6</c:v>
                </c:pt>
                <c:pt idx="12">
                  <c:v>12</c:v>
                </c:pt>
                <c:pt idx="13">
                  <c:v>18</c:v>
                </c:pt>
                <c:pt idx="14">
                  <c:v>14</c:v>
                </c:pt>
                <c:pt idx="15">
                  <c:v>10</c:v>
                </c:pt>
                <c:pt idx="16">
                  <c:v>5</c:v>
                </c:pt>
                <c:pt idx="17">
                  <c:v>2</c:v>
                </c:pt>
                <c:pt idx="18">
                  <c:v>1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 xmlns:mc="http://schemas.openxmlformats.org/markup-compatibility/2006" xmlns:c14="http://schemas.microsoft.com/office/drawing/2007/8/2/chart" xmlns:c16="http://schemas.microsoft.com/office/drawing/2014/chart">
            <c:ext xmlns:c16="http://schemas.microsoft.com/office/drawing/2014/chart" uri="{C3380CC4-5D6E-409C-BE32-E72D297353CC}">
              <c16:uniqueId val="{00000000-023C-4615-8689-CD1FCB3354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overlap val="100"/>
        <c:axId val="-2135312824"/>
        <c:axId val="-2135345096"/>
      </c:barChart>
      <c:catAx>
        <c:axId val="-2135312824"/>
        <c:scaling>
          <c:orientation val="minMax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Fecha de inicio</a:t>
                </a:r>
              </a:p>
            </c:rich>
          </c:tx>
          <c:layout>
            <c:manualLayout>
              <c:xMode val="edge"/>
              <c:yMode val="edge"/>
              <c:x val="0.43985481368732265"/>
              <c:y val="0.87680839895013118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s-ES"/>
          </a:p>
        </c:txPr>
        <c:crossAx val="-2135345096"/>
        <c:crosses val="autoZero"/>
        <c:auto val="1"/>
        <c:lblAlgn val="ctr"/>
        <c:lblOffset val="100"/>
        <c:tickLblSkip val="1"/>
        <c:noMultiLvlLbl val="0"/>
      </c:catAx>
      <c:valAx>
        <c:axId val="-2135345096"/>
        <c:scaling>
          <c:orientation val="minMax"/>
          <c:max val="20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Número de casos</a:t>
                </a:r>
              </a:p>
            </c:rich>
          </c:tx>
          <c:layout>
            <c:manualLayout>
              <c:xMode val="edge"/>
              <c:yMode val="edge"/>
              <c:x val="1.2901170372571354E-2"/>
              <c:y val="0.10282705015570803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vert="horz"/>
          <a:lstStyle/>
          <a:p>
            <a:pPr>
              <a:defRPr/>
            </a:pPr>
            <a:endParaRPr lang="es-ES"/>
          </a:p>
        </c:txPr>
        <c:crossAx val="-2135312824"/>
        <c:crosses val="autoZero"/>
        <c:crossBetween val="midCat"/>
        <c:majorUnit val="5"/>
        <c:min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6350">
      <a:solidFill>
        <a:sysClr val="windowText" lastClr="000000"/>
      </a:solidFill>
    </a:ln>
    <a:effectLst/>
  </c:spPr>
  <c:txPr>
    <a:bodyPr/>
    <a:lstStyle/>
    <a:p>
      <a:pPr>
        <a:defRPr sz="1100">
          <a:latin typeface="Arial" panose="020B0604020202020204" pitchFamily="34" charset="0"/>
          <a:cs typeface="Arial" panose="020B0604020202020204" pitchFamily="34" charset="0"/>
        </a:defRPr>
      </a:pPr>
      <a:endParaRPr lang="es-E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63BB87ED693489DF545C68D111AB5" ma:contentTypeVersion="18" ma:contentTypeDescription="Create a new document." ma:contentTypeScope="" ma:versionID="1cec4caab88798aa6c527385697c2251">
  <xsd:schema xmlns:xsd="http://www.w3.org/2001/XMLSchema" xmlns:xs="http://www.w3.org/2001/XMLSchema" xmlns:p="http://schemas.microsoft.com/office/2006/metadata/properties" xmlns:ns2="52ff0146-47b4-4d51-8c1c-03266fcd63a2" xmlns:ns3="cd03f174-a395-49eb-8ee9-8d943e22f40d" targetNamespace="http://schemas.microsoft.com/office/2006/metadata/properties" ma:root="true" ma:fieldsID="2ae390c631a92185dce381efc91d733f" ns2:_="" ns3:_="">
    <xsd:import namespace="52ff0146-47b4-4d51-8c1c-03266fcd63a2"/>
    <xsd:import namespace="cd03f174-a395-49eb-8ee9-8d943e22f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orReferenc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f0146-47b4-4d51-8c1c-03266fcd6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rReference" ma:index="24" nillable="true" ma:displayName="For Reference" ma:default="0" ma:description="Yes/No if this file is important to understand the context and history of ZFETP." ma:format="Dropdown" ma:internalName="ForReference">
      <xsd:simpleType>
        <xsd:restriction base="dms:Boolea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3f174-a395-49eb-8ee9-8d943e22f40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37e551-fb76-4f25-8c56-d73644bbf5a5}" ma:internalName="TaxCatchAll" ma:showField="CatchAllData" ma:web="cd03f174-a395-49eb-8ee9-8d943e22f4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Reference xmlns="52ff0146-47b4-4d51-8c1c-03266fcd63a2" xsi:nil="true"/>
    <lcf76f155ced4ddcb4097134ff3c332f xmlns="52ff0146-47b4-4d51-8c1c-03266fcd63a2">
      <Terms xmlns="http://schemas.microsoft.com/office/infopath/2007/PartnerControls"/>
    </lcf76f155ced4ddcb4097134ff3c332f>
    <TaxCatchAll xmlns="cd03f174-a395-49eb-8ee9-8d943e22f4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A9A14D-04F3-4D50-8C4D-204EA3393A1F}"/>
</file>

<file path=customXml/itemProps2.xml><?xml version="1.0" encoding="utf-8"?>
<ds:datastoreItem xmlns:ds="http://schemas.openxmlformats.org/officeDocument/2006/customXml" ds:itemID="{F3DB46DC-6ED8-4683-8B72-B471F046BB8B}">
  <ds:schemaRefs>
    <ds:schemaRef ds:uri="http://schemas.microsoft.com/office/2006/metadata/properties"/>
    <ds:schemaRef ds:uri="http://schemas.microsoft.com/office/infopath/2007/PartnerControls"/>
    <ds:schemaRef ds:uri="52ff0146-47b4-4d51-8c1c-03266fcd63a2"/>
    <ds:schemaRef ds:uri="cd03f174-a395-49eb-8ee9-8d943e22f40d"/>
  </ds:schemaRefs>
</ds:datastoreItem>
</file>

<file path=customXml/itemProps3.xml><?xml version="1.0" encoding="utf-8"?>
<ds:datastoreItem xmlns:ds="http://schemas.openxmlformats.org/officeDocument/2006/customXml" ds:itemID="{1BF6C784-A1A1-4D91-BE61-49746DC6C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2004</Words>
  <Characters>10222</Characters>
  <Application>Microsoft Office Word</Application>
  <DocSecurity>0</DocSecurity>
  <Lines>444</Lines>
  <Paragraphs>277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11949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Yard, Ellen E. (CDC/GHC/DGHP)</dc:creator>
  <cp:keywords>, docId:74344554017353159C7488D432E1E429</cp:keywords>
  <dc:description/>
  <cp:lastModifiedBy>Gallagher, Darby (CDC/GHC/DGHP)</cp:lastModifiedBy>
  <cp:revision>3</cp:revision>
  <dcterms:created xsi:type="dcterms:W3CDTF">2026-03-24T21:29:00Z</dcterms:created>
  <dcterms:modified xsi:type="dcterms:W3CDTF">2026-03-24T21:31:00Z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2024-08-22T17:36:34Z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b0091cf6-bcd1-4dc4-91a6-4ab140ef9377</vt:lpwstr>
  </property>
  <property fmtid="{D5CDD505-2E9C-101B-9397-08002B2CF9AE}" pid="8" name="MSIP_Label_7b94a7b8-f06c-4dfe-bdcc-9b548fd58c31_ContentBits">
    <vt:lpwstr>0</vt:lpwstr>
  </property>
  <property fmtid="{D5CDD505-2E9C-101B-9397-08002B2CF9AE}" pid="9" name="ContentTypeId">
    <vt:lpwstr>0x010100BB263BB87ED693489DF545C68D111AB5</vt:lpwstr>
  </property>
  <property fmtid="{D5CDD505-2E9C-101B-9397-08002B2CF9AE}" pid="10" name="MediaServiceImageTags">
    <vt:lpwstr/>
  </property>
  <property fmtid="{D5CDD505-2E9C-101B-9397-08002B2CF9AE}" pid="11" name="GrammarlyDocumentId">
    <vt:lpwstr>ca39a3a1b7a381282ca0a1c8cf7a27d950e81b564a3eba7f10985f5313200e2b</vt:lpwstr>
  </property>
</Properties>
</file>